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8" w:rsidRPr="00C747D4" w:rsidRDefault="007467C8" w:rsidP="00E52628">
      <w:pPr>
        <w:pStyle w:val="7"/>
        <w:shd w:val="clear" w:color="auto" w:fill="auto"/>
        <w:spacing w:line="240" w:lineRule="auto"/>
        <w:ind w:left="20" w:right="60" w:firstLine="20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>Церковь Божию составляют все истинно верующие во Христа: и те, кто живет на земле, и те, кто пребывает на небе. Святые Ангелы, ветхозаветные праведники, святые угодники Божии, прославившие</w:t>
      </w:r>
      <w:r w:rsidRPr="00C747D4">
        <w:rPr>
          <w:rFonts w:ascii="Times New Roman" w:hAnsi="Times New Roman" w:cs="Times New Roman"/>
          <w:sz w:val="23"/>
          <w:szCs w:val="23"/>
        </w:rPr>
        <w:softHyphen/>
        <w:t>ся во Христе и умершие в вере Христовой, отцы и братья наши - составляют Небесную Церковь, Цер</w:t>
      </w:r>
      <w:r w:rsidRPr="00C747D4">
        <w:rPr>
          <w:rFonts w:ascii="Times New Roman" w:hAnsi="Times New Roman" w:cs="Times New Roman"/>
          <w:sz w:val="23"/>
          <w:szCs w:val="23"/>
        </w:rPr>
        <w:softHyphen/>
        <w:t>ковь торжествующую. Мы, православные христиане, еще живущие на земле, образуем Церковь воинствую</w:t>
      </w:r>
      <w:r w:rsidRPr="00C747D4">
        <w:rPr>
          <w:rFonts w:ascii="Times New Roman" w:hAnsi="Times New Roman" w:cs="Times New Roman"/>
          <w:sz w:val="23"/>
          <w:szCs w:val="23"/>
        </w:rPr>
        <w:softHyphen/>
        <w:t>щую. Главой единой, Небесной и земной Церкви является Христос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747D4">
        <w:rPr>
          <w:rStyle w:val="ad"/>
          <w:rFonts w:ascii="Times New Roman" w:hAnsi="Times New Roman" w:cs="Times New Roman"/>
          <w:sz w:val="23"/>
          <w:szCs w:val="23"/>
        </w:rPr>
        <w:t>Еф</w:t>
      </w:r>
      <w:proofErr w:type="spellEnd"/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. 1,10; 4,6-16; 5,30; Кол. 1,18). </w:t>
      </w:r>
      <w:r w:rsidRPr="00C747D4">
        <w:rPr>
          <w:rFonts w:ascii="Times New Roman" w:hAnsi="Times New Roman" w:cs="Times New Roman"/>
          <w:sz w:val="23"/>
          <w:szCs w:val="23"/>
        </w:rPr>
        <w:t>Все верующие во Христа есть члены Церкви - члены Тела Христова, каждому из которых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«дана благо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softHyphen/>
        <w:t>дать по мере дара Христова» (</w:t>
      </w:r>
      <w:proofErr w:type="spellStart"/>
      <w:r w:rsidRPr="00C747D4">
        <w:rPr>
          <w:rStyle w:val="ad"/>
          <w:rFonts w:ascii="Times New Roman" w:hAnsi="Times New Roman" w:cs="Times New Roman"/>
          <w:sz w:val="23"/>
          <w:szCs w:val="23"/>
        </w:rPr>
        <w:t>Еф</w:t>
      </w:r>
      <w:proofErr w:type="spellEnd"/>
      <w:r w:rsidRPr="00C747D4">
        <w:rPr>
          <w:rStyle w:val="ad"/>
          <w:rFonts w:ascii="Times New Roman" w:hAnsi="Times New Roman" w:cs="Times New Roman"/>
          <w:sz w:val="23"/>
          <w:szCs w:val="23"/>
        </w:rPr>
        <w:t>. 4,7).</w:t>
      </w:r>
    </w:p>
    <w:p w:rsidR="007467C8" w:rsidRPr="00C747D4" w:rsidRDefault="007467C8" w:rsidP="00E52628">
      <w:pPr>
        <w:pStyle w:val="7"/>
        <w:shd w:val="clear" w:color="auto" w:fill="auto"/>
        <w:spacing w:line="240" w:lineRule="auto"/>
        <w:ind w:left="20" w:right="60" w:firstLine="20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>Святых еще в их земной жизни Господь назвал братьями, друзьями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>воими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(Ин. </w:t>
      </w:r>
      <w:r w:rsidRPr="00C747D4">
        <w:rPr>
          <w:rStyle w:val="-1pt"/>
          <w:rFonts w:ascii="Times New Roman" w:hAnsi="Times New Roman" w:cs="Times New Roman"/>
          <w:sz w:val="23"/>
          <w:szCs w:val="23"/>
        </w:rPr>
        <w:t>15,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14-15),</w:t>
      </w:r>
      <w:r w:rsidRPr="00C747D4">
        <w:rPr>
          <w:rFonts w:ascii="Times New Roman" w:hAnsi="Times New Roman" w:cs="Times New Roman"/>
          <w:sz w:val="23"/>
          <w:szCs w:val="23"/>
        </w:rPr>
        <w:t xml:space="preserve"> участни</w:t>
      </w:r>
      <w:r w:rsidRPr="00C747D4">
        <w:rPr>
          <w:rFonts w:ascii="Times New Roman" w:hAnsi="Times New Roman" w:cs="Times New Roman"/>
          <w:sz w:val="23"/>
          <w:szCs w:val="23"/>
        </w:rPr>
        <w:softHyphen/>
        <w:t>ками Божественной славы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(Ин. 17,22);</w:t>
      </w:r>
      <w:r w:rsidRPr="00C747D4">
        <w:rPr>
          <w:rFonts w:ascii="Times New Roman" w:hAnsi="Times New Roman" w:cs="Times New Roman"/>
          <w:sz w:val="23"/>
          <w:szCs w:val="23"/>
        </w:rPr>
        <w:t xml:space="preserve"> Он Сам освятил их и приобщил к Себе.</w:t>
      </w:r>
    </w:p>
    <w:p w:rsidR="00995A11" w:rsidRPr="00C747D4" w:rsidRDefault="007467C8" w:rsidP="00E52628">
      <w:pPr>
        <w:pStyle w:val="7"/>
        <w:shd w:val="clear" w:color="auto" w:fill="auto"/>
        <w:spacing w:line="240" w:lineRule="auto"/>
        <w:ind w:left="20" w:right="60" w:firstLine="200"/>
        <w:rPr>
          <w:rStyle w:val="40"/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>Бог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«не есть Бог мертвых, но живых, ибо у Него все живы» (Лк. 20,38).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Поэтому и по смерти своей святые угодники остаются близкими к Богу, даже становятся ближе к Нему, чем были, живя на земле. Они теперь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«равны Ангелам и суть сыны Божии, будучи сынами воскресения» (Лк. 20,36).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Царь Давид воспевает праведников, память о которых вечна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747D4">
        <w:rPr>
          <w:rStyle w:val="ad"/>
          <w:rFonts w:ascii="Times New Roman" w:hAnsi="Times New Roman" w:cs="Times New Roman"/>
          <w:sz w:val="23"/>
          <w:szCs w:val="23"/>
        </w:rPr>
        <w:t>Пс</w:t>
      </w:r>
      <w:proofErr w:type="spellEnd"/>
      <w:r w:rsidRPr="00C747D4">
        <w:rPr>
          <w:rStyle w:val="ad"/>
          <w:rFonts w:ascii="Times New Roman" w:hAnsi="Times New Roman" w:cs="Times New Roman"/>
          <w:sz w:val="23"/>
          <w:szCs w:val="23"/>
        </w:rPr>
        <w:t>. 111,6). «Церковь будет возвещать их хвалу»,</w:t>
      </w:r>
      <w:r w:rsidRPr="00C747D4">
        <w:rPr>
          <w:rFonts w:ascii="Times New Roman" w:hAnsi="Times New Roman" w:cs="Times New Roman"/>
          <w:sz w:val="23"/>
          <w:szCs w:val="23"/>
        </w:rPr>
        <w:t xml:space="preserve"> - говорит премудрый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Сирах</w:t>
      </w:r>
      <w:proofErr w:type="spellEnd"/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(44,14).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Они есть те,</w:t>
      </w:r>
      <w:r w:rsidRPr="00C747D4">
        <w:rPr>
          <w:rStyle w:val="ad"/>
          <w:rFonts w:ascii="Times New Roman" w:hAnsi="Times New Roman" w:cs="Times New Roman"/>
          <w:sz w:val="23"/>
          <w:szCs w:val="23"/>
        </w:rPr>
        <w:t xml:space="preserve"> «которых весь мир не был достоин» (Евр. 11,38);</w:t>
      </w:r>
      <w:r w:rsidRPr="00C747D4">
        <w:rPr>
          <w:rFonts w:ascii="Times New Roman" w:hAnsi="Times New Roman" w:cs="Times New Roman"/>
          <w:sz w:val="23"/>
          <w:szCs w:val="23"/>
        </w:rPr>
        <w:t xml:space="preserve"> они окружают теперь престол Божий, </w:t>
      </w:r>
      <w:proofErr w:type="gramStart"/>
      <w:r w:rsidR="00995A11" w:rsidRPr="00C747D4">
        <w:rPr>
          <w:rFonts w:ascii="Times New Roman" w:hAnsi="Times New Roman" w:cs="Times New Roman"/>
          <w:sz w:val="23"/>
          <w:szCs w:val="23"/>
        </w:rPr>
        <w:t>л</w:t>
      </w:r>
      <w:r w:rsidRPr="00C747D4">
        <w:rPr>
          <w:rFonts w:ascii="Times New Roman" w:hAnsi="Times New Roman" w:cs="Times New Roman"/>
          <w:sz w:val="23"/>
          <w:szCs w:val="23"/>
        </w:rPr>
        <w:t>ицезрят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Бога и вместе с Ангелами</w:t>
      </w:r>
      <w:r w:rsidRPr="00C747D4">
        <w:rPr>
          <w:rStyle w:val="40"/>
          <w:rFonts w:ascii="Times New Roman" w:hAnsi="Times New Roman" w:cs="Times New Roman"/>
          <w:sz w:val="23"/>
          <w:szCs w:val="23"/>
        </w:rPr>
        <w:t xml:space="preserve"> «будут судить мир» (1 </w:t>
      </w:r>
      <w:proofErr w:type="spellStart"/>
      <w:r w:rsidRPr="00C747D4">
        <w:rPr>
          <w:rStyle w:val="40"/>
          <w:rFonts w:ascii="Times New Roman" w:hAnsi="Times New Roman" w:cs="Times New Roman"/>
          <w:sz w:val="23"/>
          <w:szCs w:val="23"/>
        </w:rPr>
        <w:t>Кор</w:t>
      </w:r>
      <w:proofErr w:type="spellEnd"/>
      <w:r w:rsidRPr="00C747D4">
        <w:rPr>
          <w:rStyle w:val="40"/>
          <w:rFonts w:ascii="Times New Roman" w:hAnsi="Times New Roman" w:cs="Times New Roman"/>
          <w:sz w:val="23"/>
          <w:szCs w:val="23"/>
        </w:rPr>
        <w:t>. 6,2).</w:t>
      </w:r>
    </w:p>
    <w:p w:rsidR="007467C8" w:rsidRPr="00C747D4" w:rsidRDefault="00995A11" w:rsidP="00E52628">
      <w:pPr>
        <w:pStyle w:val="7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    </w:t>
      </w:r>
      <w:r w:rsidR="007467C8" w:rsidRPr="00C747D4">
        <w:rPr>
          <w:rFonts w:ascii="Times New Roman" w:hAnsi="Times New Roman" w:cs="Times New Roman"/>
          <w:sz w:val="23"/>
          <w:szCs w:val="23"/>
        </w:rPr>
        <w:t>Каково же должно быть наше отношение к святым "угодникам Божиим?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«Вы </w:t>
      </w:r>
      <w:r w:rsidR="007467C8" w:rsidRPr="00C747D4">
        <w:rPr>
          <w:rStyle w:val="33"/>
          <w:rFonts w:ascii="Times New Roman" w:hAnsi="Times New Roman" w:cs="Times New Roman"/>
          <w:sz w:val="23"/>
          <w:szCs w:val="23"/>
        </w:rPr>
        <w:lastRenderedPageBreak/>
        <w:t>приступили</w:t>
      </w:r>
      <w:r w:rsidR="007467C8" w:rsidRPr="00C747D4">
        <w:rPr>
          <w:rStyle w:val="33"/>
          <w:rFonts w:ascii="Times New Roman" w:hAnsi="Times New Roman" w:cs="Times New Roman"/>
          <w:sz w:val="23"/>
          <w:szCs w:val="23"/>
          <w:u w:val="none"/>
        </w:rPr>
        <w:t xml:space="preserve"> к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горе Сиону и </w:t>
      </w:r>
      <w:proofErr w:type="gramStart"/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>ко</w:t>
      </w:r>
      <w:proofErr w:type="gramEnd"/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граду Бога живого, к небесному Иерусалиму и тьмам Ангелов, к торжествующему собору и церкви первенцев, написанных на небесах, и к Судии всех Богу, и к </w:t>
      </w:r>
      <w:r w:rsidRPr="00C747D4">
        <w:rPr>
          <w:rStyle w:val="33"/>
          <w:rFonts w:ascii="Times New Roman" w:hAnsi="Times New Roman" w:cs="Times New Roman"/>
          <w:sz w:val="23"/>
          <w:szCs w:val="23"/>
        </w:rPr>
        <w:t>ду</w:t>
      </w:r>
      <w:r w:rsidR="007467C8" w:rsidRPr="00C747D4">
        <w:rPr>
          <w:rStyle w:val="33"/>
          <w:rFonts w:ascii="Times New Roman" w:hAnsi="Times New Roman" w:cs="Times New Roman"/>
          <w:sz w:val="23"/>
          <w:szCs w:val="23"/>
        </w:rPr>
        <w:t>хам праведников, достиг</w:t>
      </w:r>
      <w:r w:rsidR="007467C8" w:rsidRPr="00C747D4">
        <w:rPr>
          <w:rStyle w:val="33"/>
          <w:rFonts w:ascii="Times New Roman" w:hAnsi="Times New Roman" w:cs="Times New Roman"/>
          <w:sz w:val="23"/>
          <w:szCs w:val="23"/>
        </w:rPr>
        <w:softHyphen/>
        <w:t>ших совершенства,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и к Ходатаю нового завета</w:t>
      </w:r>
      <w:r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-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Иисусу» (Евр. 12,22-24),</w:t>
      </w:r>
      <w:r w:rsidR="007467C8" w:rsidRPr="00C747D4">
        <w:rPr>
          <w:rFonts w:ascii="Times New Roman" w:hAnsi="Times New Roman" w:cs="Times New Roman"/>
          <w:sz w:val="23"/>
          <w:szCs w:val="23"/>
        </w:rPr>
        <w:t xml:space="preserve"> - пишет своим единопле</w:t>
      </w:r>
      <w:r w:rsidR="007467C8" w:rsidRPr="00C747D4">
        <w:rPr>
          <w:rFonts w:ascii="Times New Roman" w:hAnsi="Times New Roman" w:cs="Times New Roman"/>
          <w:sz w:val="23"/>
          <w:szCs w:val="23"/>
        </w:rPr>
        <w:softHyphen/>
        <w:t xml:space="preserve">менникам апостол Павел. Что же значит 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>«приступили»?</w:t>
      </w:r>
      <w:r w:rsidR="00C618FF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</w:t>
      </w:r>
      <w:r w:rsidR="007467C8" w:rsidRPr="00C747D4">
        <w:rPr>
          <w:rFonts w:ascii="Times New Roman" w:hAnsi="Times New Roman" w:cs="Times New Roman"/>
          <w:sz w:val="23"/>
          <w:szCs w:val="23"/>
        </w:rPr>
        <w:t xml:space="preserve"> Это значит, что все живущие на земле люди могут находиться в тесном и непрерыв</w:t>
      </w:r>
      <w:r w:rsidR="007467C8" w:rsidRPr="00C747D4">
        <w:rPr>
          <w:rFonts w:ascii="Times New Roman" w:hAnsi="Times New Roman" w:cs="Times New Roman"/>
          <w:sz w:val="23"/>
          <w:szCs w:val="23"/>
        </w:rPr>
        <w:softHyphen/>
        <w:t xml:space="preserve">ном </w:t>
      </w:r>
      <w:r w:rsidR="007467C8" w:rsidRPr="00C747D4">
        <w:rPr>
          <w:rStyle w:val="34"/>
          <w:rFonts w:ascii="Times New Roman" w:hAnsi="Times New Roman" w:cs="Times New Roman"/>
          <w:sz w:val="23"/>
          <w:szCs w:val="23"/>
        </w:rPr>
        <w:t>общении</w:t>
      </w:r>
      <w:r w:rsidR="007467C8" w:rsidRPr="00C747D4">
        <w:rPr>
          <w:rFonts w:ascii="Times New Roman" w:hAnsi="Times New Roman" w:cs="Times New Roman"/>
          <w:sz w:val="23"/>
          <w:szCs w:val="23"/>
        </w:rPr>
        <w:t xml:space="preserve"> с Небесной Церковью. </w:t>
      </w:r>
      <w:proofErr w:type="gramStart"/>
      <w:r w:rsidR="007467C8" w:rsidRPr="00C747D4">
        <w:rPr>
          <w:rFonts w:ascii="Times New Roman" w:hAnsi="Times New Roman" w:cs="Times New Roman"/>
          <w:sz w:val="23"/>
          <w:szCs w:val="23"/>
        </w:rPr>
        <w:t>Общение это состоит в том, что святые угодники Божии вместе с Ангелами сострадают нам, живущим на земле, мо</w:t>
      </w:r>
      <w:r w:rsidR="007467C8" w:rsidRPr="00C747D4">
        <w:rPr>
          <w:rFonts w:ascii="Times New Roman" w:hAnsi="Times New Roman" w:cs="Times New Roman"/>
          <w:sz w:val="23"/>
          <w:szCs w:val="23"/>
        </w:rPr>
        <w:softHyphen/>
        <w:t>лятся за нас Богу</w:t>
      </w:r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 (2 Пет. 1,15; </w:t>
      </w:r>
      <w:proofErr w:type="spellStart"/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>Откр</w:t>
      </w:r>
      <w:proofErr w:type="spellEnd"/>
      <w:r w:rsidR="007467C8" w:rsidRPr="00C747D4">
        <w:rPr>
          <w:rStyle w:val="32"/>
          <w:rFonts w:ascii="Times New Roman" w:hAnsi="Times New Roman" w:cs="Times New Roman"/>
          <w:sz w:val="23"/>
          <w:szCs w:val="23"/>
        </w:rPr>
        <w:t xml:space="preserve">. 5,8; 8, 3-4), </w:t>
      </w:r>
      <w:proofErr w:type="spellStart"/>
      <w:r w:rsidR="007467C8" w:rsidRPr="00C747D4">
        <w:rPr>
          <w:rFonts w:ascii="Times New Roman" w:hAnsi="Times New Roman" w:cs="Times New Roman"/>
          <w:sz w:val="23"/>
          <w:szCs w:val="23"/>
        </w:rPr>
        <w:t>сорадуются</w:t>
      </w:r>
      <w:proofErr w:type="spellEnd"/>
      <w:r w:rsidR="007467C8" w:rsidRPr="00C747D4">
        <w:rPr>
          <w:rFonts w:ascii="Times New Roman" w:hAnsi="Times New Roman" w:cs="Times New Roman"/>
          <w:sz w:val="23"/>
          <w:szCs w:val="23"/>
        </w:rPr>
        <w:t xml:space="preserve"> о каждом кающемся грешнике </w:t>
      </w:r>
      <w:r w:rsidR="007467C8" w:rsidRPr="00C747D4">
        <w:rPr>
          <w:rStyle w:val="35"/>
          <w:rFonts w:ascii="Times New Roman" w:hAnsi="Times New Roman" w:cs="Times New Roman"/>
          <w:sz w:val="23"/>
          <w:szCs w:val="23"/>
        </w:rPr>
        <w:t>{Лк. 15,10)</w:t>
      </w:r>
      <w:r w:rsidR="007467C8" w:rsidRPr="00C747D4">
        <w:rPr>
          <w:rFonts w:ascii="Times New Roman" w:hAnsi="Times New Roman" w:cs="Times New Roman"/>
          <w:sz w:val="23"/>
          <w:szCs w:val="23"/>
        </w:rPr>
        <w:t xml:space="preserve"> и страждут о каждом нераскаявшемся в своих грехах.</w:t>
      </w:r>
      <w:proofErr w:type="gramEnd"/>
      <w:r w:rsidR="007467C8" w:rsidRPr="00C747D4">
        <w:rPr>
          <w:rFonts w:ascii="Times New Roman" w:hAnsi="Times New Roman" w:cs="Times New Roman"/>
          <w:sz w:val="23"/>
          <w:szCs w:val="23"/>
        </w:rPr>
        <w:t xml:space="preserve"> Мы же, со </w:t>
      </w:r>
      <w:r w:rsidR="00C618FF" w:rsidRPr="00C747D4">
        <w:rPr>
          <w:rFonts w:ascii="Times New Roman" w:hAnsi="Times New Roman" w:cs="Times New Roman"/>
          <w:sz w:val="23"/>
          <w:szCs w:val="23"/>
        </w:rPr>
        <w:t>своей стороны, не только должны</w:t>
      </w:r>
      <w:r w:rsidR="007467C8" w:rsidRPr="00C747D4">
        <w:rPr>
          <w:rFonts w:ascii="Times New Roman" w:hAnsi="Times New Roman" w:cs="Times New Roman"/>
          <w:sz w:val="23"/>
          <w:szCs w:val="23"/>
        </w:rPr>
        <w:t xml:space="preserve"> возносить им хвалу, чтить и прославлять их, не только подражать им, но и постоянно просить их заступничества и ходатайства за нас перед Богом.</w:t>
      </w:r>
    </w:p>
    <w:p w:rsidR="00356243" w:rsidRPr="00C747D4" w:rsidRDefault="00C531C2" w:rsidP="00E52628">
      <w:pPr>
        <w:pStyle w:val="7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>Но кто такие Святые по отношению к Христу? Христос - Глава Церкви, Глава единого церковного Тела, а Святые - члены этого Тела:</w:t>
      </w:r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«Я </w:t>
      </w:r>
      <w:proofErr w:type="spellStart"/>
      <w:r w:rsidRPr="00C747D4">
        <w:rPr>
          <w:rStyle w:val="a8"/>
          <w:rFonts w:ascii="Times New Roman" w:hAnsi="Times New Roman" w:cs="Times New Roman"/>
          <w:sz w:val="23"/>
          <w:szCs w:val="23"/>
        </w:rPr>
        <w:t>есмь</w:t>
      </w:r>
      <w:proofErr w:type="spellEnd"/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лоза, а вы</w:t>
      </w:r>
      <w:r w:rsidR="00C618FF"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-</w:t>
      </w:r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ветви» (Ин. 15,5).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И как ветви прикреплены к лозе и имеют общий корень, так и все члены Церкви Христовой неразрывно связаны между собой во Христе. Святые не отделены от нас непроходимой стеной, мы соединены с ними любовью, никогда не престающей</w:t>
      </w:r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(1 </w:t>
      </w:r>
      <w:proofErr w:type="spellStart"/>
      <w:r w:rsidRPr="00C747D4">
        <w:rPr>
          <w:rStyle w:val="a8"/>
          <w:rFonts w:ascii="Times New Roman" w:hAnsi="Times New Roman" w:cs="Times New Roman"/>
          <w:sz w:val="23"/>
          <w:szCs w:val="23"/>
        </w:rPr>
        <w:t>Кор</w:t>
      </w:r>
      <w:proofErr w:type="spellEnd"/>
      <w:r w:rsidRPr="00C747D4">
        <w:rPr>
          <w:rStyle w:val="a8"/>
          <w:rFonts w:ascii="Times New Roman" w:hAnsi="Times New Roman" w:cs="Times New Roman"/>
          <w:sz w:val="23"/>
          <w:szCs w:val="23"/>
        </w:rPr>
        <w:t>. 13,8).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И если страдает один член, страдают с ним и остальные; радуется один член, радуются и остальные</w:t>
      </w:r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(1 </w:t>
      </w:r>
      <w:proofErr w:type="spellStart"/>
      <w:r w:rsidRPr="00C747D4">
        <w:rPr>
          <w:rStyle w:val="a8"/>
          <w:rFonts w:ascii="Times New Roman" w:hAnsi="Times New Roman" w:cs="Times New Roman"/>
          <w:sz w:val="23"/>
          <w:szCs w:val="23"/>
        </w:rPr>
        <w:t>Кор</w:t>
      </w:r>
      <w:proofErr w:type="spellEnd"/>
      <w:r w:rsidRPr="00C747D4">
        <w:rPr>
          <w:rStyle w:val="a8"/>
          <w:rFonts w:ascii="Times New Roman" w:hAnsi="Times New Roman" w:cs="Times New Roman"/>
          <w:sz w:val="23"/>
          <w:szCs w:val="23"/>
        </w:rPr>
        <w:t>. 12,26).</w:t>
      </w:r>
    </w:p>
    <w:p w:rsidR="00356243" w:rsidRPr="00C747D4" w:rsidRDefault="00C531C2" w:rsidP="00E52628">
      <w:pPr>
        <w:pStyle w:val="7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 Если бы святые угодники на небе перестали молиться о живущих не земле, это </w:t>
      </w:r>
      <w:r w:rsidRPr="00C747D4">
        <w:rPr>
          <w:rFonts w:ascii="Times New Roman" w:hAnsi="Times New Roman" w:cs="Times New Roman"/>
          <w:sz w:val="23"/>
          <w:szCs w:val="23"/>
        </w:rPr>
        <w:lastRenderedPageBreak/>
        <w:t>значило бы, что они перестали любить людей, ибо молитва есть выражение любви. Это значило бы, что они уже не пребывают в Боге, ибо</w:t>
      </w:r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«кто не любит, тот не познал Бога, потому что Бог есть любовь» (1</w:t>
      </w:r>
      <w:proofErr w:type="gramStart"/>
      <w:r w:rsidRPr="00C747D4">
        <w:rPr>
          <w:rStyle w:val="a8"/>
          <w:rFonts w:ascii="Times New Roman" w:hAnsi="Times New Roman" w:cs="Times New Roman"/>
          <w:sz w:val="23"/>
          <w:szCs w:val="23"/>
        </w:rPr>
        <w:t xml:space="preserve"> И</w:t>
      </w:r>
      <w:proofErr w:type="gramEnd"/>
      <w:r w:rsidRPr="00C747D4">
        <w:rPr>
          <w:rStyle w:val="a8"/>
          <w:rFonts w:ascii="Times New Roman" w:hAnsi="Times New Roman" w:cs="Times New Roman"/>
          <w:sz w:val="23"/>
          <w:szCs w:val="23"/>
        </w:rPr>
        <w:t>н. 4,8).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Но такое невозможно и предположить! А так как они </w:t>
      </w:r>
      <w:r w:rsidRPr="00C747D4">
        <w:rPr>
          <w:rStyle w:val="3"/>
          <w:rFonts w:ascii="Times New Roman" w:hAnsi="Times New Roman" w:cs="Times New Roman"/>
          <w:sz w:val="23"/>
          <w:szCs w:val="23"/>
        </w:rPr>
        <w:t>желают</w:t>
      </w:r>
      <w:r w:rsidRPr="00C747D4">
        <w:rPr>
          <w:rFonts w:ascii="Times New Roman" w:hAnsi="Times New Roman" w:cs="Times New Roman"/>
          <w:sz w:val="23"/>
          <w:szCs w:val="23"/>
        </w:rPr>
        <w:t xml:space="preserve"> молиться за нас,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>то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как нам не просить их об этом? Обращаясь к ним с молитвой, мы просим их быть нашими заступниками и ходатаями пред Богом. Ведь они предстоят перед Ним, они рядом, а мы далеко, и </w:t>
      </w:r>
      <w:r w:rsidRPr="00C747D4">
        <w:rPr>
          <w:rStyle w:val="4"/>
          <w:rFonts w:ascii="Times New Roman" w:hAnsi="Times New Roman" w:cs="Times New Roman"/>
          <w:sz w:val="23"/>
          <w:szCs w:val="23"/>
        </w:rPr>
        <w:t>через них</w:t>
      </w:r>
      <w:r w:rsidRPr="00C747D4">
        <w:rPr>
          <w:rFonts w:ascii="Times New Roman" w:hAnsi="Times New Roman" w:cs="Times New Roman"/>
          <w:sz w:val="23"/>
          <w:szCs w:val="23"/>
        </w:rPr>
        <w:t xml:space="preserve"> мы просим Бога о милости. Мы знаем, что Святые могут помочь нам не сами по себе, а только своими молитвами за нас. Потому и молитва наша к Богу отличается от молитвы к святым угодникам. К Богу мы взываем:</w:t>
      </w:r>
      <w:r w:rsidRPr="00C747D4">
        <w:rPr>
          <w:rStyle w:val="a9"/>
          <w:rFonts w:ascii="Times New Roman" w:hAnsi="Times New Roman" w:cs="Times New Roman"/>
          <w:sz w:val="23"/>
          <w:szCs w:val="23"/>
        </w:rPr>
        <w:t xml:space="preserve"> «поми</w:t>
      </w:r>
      <w:r w:rsidRPr="00C747D4">
        <w:rPr>
          <w:rStyle w:val="a9"/>
          <w:rFonts w:ascii="Times New Roman" w:hAnsi="Times New Roman" w:cs="Times New Roman"/>
          <w:sz w:val="23"/>
          <w:szCs w:val="23"/>
        </w:rPr>
        <w:softHyphen/>
        <w:t>луй...», «спаси...»,</w:t>
      </w:r>
      <w:r w:rsidRPr="00C747D4">
        <w:rPr>
          <w:rFonts w:ascii="Times New Roman" w:hAnsi="Times New Roman" w:cs="Times New Roman"/>
          <w:sz w:val="23"/>
          <w:szCs w:val="23"/>
        </w:rPr>
        <w:t xml:space="preserve"> а к святым:</w:t>
      </w:r>
      <w:r w:rsidRPr="00C747D4">
        <w:rPr>
          <w:rStyle w:val="a9"/>
          <w:rFonts w:ascii="Times New Roman" w:hAnsi="Times New Roman" w:cs="Times New Roman"/>
          <w:sz w:val="23"/>
          <w:szCs w:val="23"/>
        </w:rPr>
        <w:t xml:space="preserve"> </w:t>
      </w:r>
      <w:r w:rsidRPr="00C747D4">
        <w:rPr>
          <w:rStyle w:val="aa"/>
          <w:rFonts w:ascii="Times New Roman" w:hAnsi="Times New Roman" w:cs="Times New Roman"/>
          <w:sz w:val="23"/>
          <w:szCs w:val="23"/>
        </w:rPr>
        <w:t>«Моли Бога о нас».</w:t>
      </w:r>
    </w:p>
    <w:p w:rsidR="00356243" w:rsidRPr="00C747D4" w:rsidRDefault="00C531C2" w:rsidP="00E52628">
      <w:pPr>
        <w:pStyle w:val="7"/>
        <w:shd w:val="clear" w:color="auto" w:fill="auto"/>
        <w:spacing w:line="240" w:lineRule="auto"/>
        <w:ind w:left="40" w:right="20" w:firstLine="22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>Находясь на небе, у престола Божия, под постоян</w:t>
      </w:r>
      <w:r w:rsidRPr="00C747D4">
        <w:rPr>
          <w:rFonts w:ascii="Times New Roman" w:hAnsi="Times New Roman" w:cs="Times New Roman"/>
          <w:sz w:val="23"/>
          <w:szCs w:val="23"/>
        </w:rPr>
        <w:softHyphen/>
        <w:t>ным воздействием Божественной благодати, Святые еще легче, чем в земной жизни, могут знать, что происходит на земле, еще скорее могут услышать наши молитвы. Святые на небе, как говорит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>ам Господь,</w:t>
      </w:r>
      <w:r w:rsidRPr="00C747D4">
        <w:rPr>
          <w:rStyle w:val="ac"/>
          <w:rFonts w:ascii="Times New Roman" w:hAnsi="Times New Roman" w:cs="Times New Roman"/>
          <w:sz w:val="23"/>
          <w:szCs w:val="23"/>
        </w:rPr>
        <w:t xml:space="preserve"> «равны Ангелам» (Лк. 20,36).</w:t>
      </w:r>
      <w:r w:rsidRPr="00C747D4">
        <w:rPr>
          <w:rFonts w:ascii="Times New Roman" w:hAnsi="Times New Roman" w:cs="Times New Roman"/>
          <w:sz w:val="23"/>
          <w:szCs w:val="23"/>
        </w:rPr>
        <w:t xml:space="preserve"> А святые Ангелы, хотя и не всеведущи, но знают даже о покаянии каждого грешника на земле</w:t>
      </w:r>
      <w:r w:rsidRPr="00C747D4">
        <w:rPr>
          <w:rStyle w:val="ac"/>
          <w:rFonts w:ascii="Times New Roman" w:hAnsi="Times New Roman" w:cs="Times New Roman"/>
          <w:sz w:val="23"/>
          <w:szCs w:val="23"/>
        </w:rPr>
        <w:t xml:space="preserve"> (Лк. 15,10),</w:t>
      </w:r>
      <w:r w:rsidRPr="00C747D4">
        <w:rPr>
          <w:rFonts w:ascii="Times New Roman" w:hAnsi="Times New Roman" w:cs="Times New Roman"/>
          <w:sz w:val="23"/>
          <w:szCs w:val="23"/>
        </w:rPr>
        <w:t xml:space="preserve"> о жизни каждой вверенной им души. Откровение Иоанна Богослова свидетельствует о том, что святые Ангелы возносят к Богу</w:t>
      </w:r>
      <w:r w:rsidRPr="00C747D4">
        <w:rPr>
          <w:rStyle w:val="ac"/>
          <w:rFonts w:ascii="Times New Roman" w:hAnsi="Times New Roman" w:cs="Times New Roman"/>
          <w:sz w:val="23"/>
          <w:szCs w:val="23"/>
        </w:rPr>
        <w:t xml:space="preserve"> «молитвы святых» (</w:t>
      </w:r>
      <w:proofErr w:type="spellStart"/>
      <w:r w:rsidRPr="00C747D4">
        <w:rPr>
          <w:rStyle w:val="ac"/>
          <w:rFonts w:ascii="Times New Roman" w:hAnsi="Times New Roman" w:cs="Times New Roman"/>
          <w:sz w:val="23"/>
          <w:szCs w:val="23"/>
        </w:rPr>
        <w:t>Откр</w:t>
      </w:r>
      <w:proofErr w:type="spellEnd"/>
      <w:r w:rsidRPr="00C747D4">
        <w:rPr>
          <w:rStyle w:val="ac"/>
          <w:rFonts w:ascii="Times New Roman" w:hAnsi="Times New Roman" w:cs="Times New Roman"/>
          <w:sz w:val="23"/>
          <w:szCs w:val="23"/>
        </w:rPr>
        <w:t>. 5,8; 8,3-4),</w:t>
      </w:r>
      <w:r w:rsidRPr="00C747D4">
        <w:rPr>
          <w:rFonts w:ascii="Times New Roman" w:hAnsi="Times New Roman" w:cs="Times New Roman"/>
          <w:sz w:val="23"/>
          <w:szCs w:val="23"/>
        </w:rPr>
        <w:t xml:space="preserve"> то есть христиан, живущих на земле и освященных в Таинстве Крещения, а это значит, что они эти молитвы </w:t>
      </w:r>
      <w:r w:rsidRPr="00C747D4">
        <w:rPr>
          <w:rStyle w:val="6"/>
          <w:rFonts w:ascii="Times New Roman" w:hAnsi="Times New Roman" w:cs="Times New Roman"/>
          <w:sz w:val="23"/>
          <w:szCs w:val="23"/>
        </w:rPr>
        <w:t>слышат</w:t>
      </w:r>
      <w:r w:rsidRPr="00C747D4">
        <w:rPr>
          <w:rFonts w:ascii="Times New Roman" w:hAnsi="Times New Roman" w:cs="Times New Roman"/>
          <w:sz w:val="23"/>
          <w:szCs w:val="23"/>
        </w:rPr>
        <w:t xml:space="preserve"> и ходатайствуют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молящихся.</w:t>
      </w:r>
    </w:p>
    <w:p w:rsidR="00E52628" w:rsidRPr="00C747D4" w:rsidRDefault="00883914" w:rsidP="00E52628">
      <w:pPr>
        <w:pStyle w:val="41"/>
        <w:shd w:val="clear" w:color="auto" w:fill="auto"/>
        <w:spacing w:line="240" w:lineRule="auto"/>
        <w:ind w:left="20" w:right="60" w:firstLine="220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r w:rsidR="00C531C2" w:rsidRPr="00C747D4">
        <w:rPr>
          <w:rFonts w:ascii="Times New Roman" w:hAnsi="Times New Roman" w:cs="Times New Roman"/>
          <w:sz w:val="23"/>
          <w:szCs w:val="23"/>
        </w:rPr>
        <w:t>«Не возносись, чтобы не унизиться</w:t>
      </w:r>
      <w:proofErr w:type="gramStart"/>
      <w:r w:rsidR="00C531C2" w:rsidRPr="00C747D4">
        <w:rPr>
          <w:rFonts w:ascii="Times New Roman" w:hAnsi="Times New Roman" w:cs="Times New Roman"/>
          <w:sz w:val="23"/>
          <w:szCs w:val="23"/>
        </w:rPr>
        <w:t>.., -</w:t>
      </w:r>
      <w:r w:rsidR="00C531C2" w:rsidRPr="00C747D4">
        <w:rPr>
          <w:rStyle w:val="42"/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C531C2" w:rsidRPr="00C747D4">
        <w:rPr>
          <w:rStyle w:val="42"/>
          <w:rFonts w:ascii="Times New Roman" w:hAnsi="Times New Roman" w:cs="Times New Roman"/>
          <w:sz w:val="23"/>
          <w:szCs w:val="23"/>
        </w:rPr>
        <w:t xml:space="preserve">пишет </w:t>
      </w:r>
      <w:proofErr w:type="spellStart"/>
      <w:r w:rsidR="00C531C2" w:rsidRPr="00C747D4">
        <w:rPr>
          <w:rStyle w:val="42"/>
          <w:rFonts w:ascii="Times New Roman" w:hAnsi="Times New Roman" w:cs="Times New Roman"/>
          <w:sz w:val="23"/>
          <w:szCs w:val="23"/>
        </w:rPr>
        <w:t>святый</w:t>
      </w:r>
      <w:proofErr w:type="spellEnd"/>
      <w:r w:rsidR="00C531C2" w:rsidRPr="00C747D4">
        <w:rPr>
          <w:rStyle w:val="42"/>
          <w:rFonts w:ascii="Times New Roman" w:hAnsi="Times New Roman" w:cs="Times New Roman"/>
          <w:sz w:val="23"/>
          <w:szCs w:val="23"/>
        </w:rPr>
        <w:t xml:space="preserve"> Иоанн Златоуст. -</w:t>
      </w:r>
      <w:r w:rsidR="00C531C2" w:rsidRPr="00C747D4">
        <w:rPr>
          <w:rFonts w:ascii="Times New Roman" w:hAnsi="Times New Roman" w:cs="Times New Roman"/>
          <w:sz w:val="23"/>
          <w:szCs w:val="23"/>
        </w:rPr>
        <w:t xml:space="preserve"> Какая, скажешь, нужда в молитве других, когда я </w:t>
      </w:r>
      <w:r w:rsidR="00C531C2" w:rsidRPr="00C747D4">
        <w:rPr>
          <w:rFonts w:ascii="Times New Roman" w:hAnsi="Times New Roman" w:cs="Times New Roman"/>
          <w:sz w:val="23"/>
          <w:szCs w:val="23"/>
        </w:rPr>
        <w:lastRenderedPageBreak/>
        <w:t xml:space="preserve">сам </w:t>
      </w:r>
      <w:proofErr w:type="spellStart"/>
      <w:r w:rsidR="00C531C2" w:rsidRPr="00C747D4">
        <w:rPr>
          <w:rFonts w:ascii="Times New Roman" w:hAnsi="Times New Roman" w:cs="Times New Roman"/>
          <w:sz w:val="23"/>
          <w:szCs w:val="23"/>
        </w:rPr>
        <w:t>благоугождаю</w:t>
      </w:r>
      <w:proofErr w:type="spellEnd"/>
      <w:r w:rsidR="00C531C2" w:rsidRPr="00C747D4">
        <w:rPr>
          <w:rFonts w:ascii="Times New Roman" w:hAnsi="Times New Roman" w:cs="Times New Roman"/>
          <w:sz w:val="23"/>
          <w:szCs w:val="23"/>
        </w:rPr>
        <w:t xml:space="preserve">? Никогда так не говори, человек, ибо нужна и </w:t>
      </w:r>
      <w:proofErr w:type="gramStart"/>
      <w:r w:rsidR="00C531C2" w:rsidRPr="00C747D4">
        <w:rPr>
          <w:rFonts w:ascii="Times New Roman" w:hAnsi="Times New Roman" w:cs="Times New Roman"/>
          <w:sz w:val="23"/>
          <w:szCs w:val="23"/>
        </w:rPr>
        <w:t>весьма нужна</w:t>
      </w:r>
      <w:proofErr w:type="gramEnd"/>
      <w:r w:rsidR="00C531C2" w:rsidRPr="00C747D4">
        <w:rPr>
          <w:rFonts w:ascii="Times New Roman" w:hAnsi="Times New Roman" w:cs="Times New Roman"/>
          <w:sz w:val="23"/>
          <w:szCs w:val="23"/>
        </w:rPr>
        <w:t xml:space="preserve"> молитва за нас других».</w:t>
      </w:r>
      <w:bookmarkStart w:id="0" w:name="bookmark0"/>
    </w:p>
    <w:p w:rsidR="00E52628" w:rsidRPr="00C747D4" w:rsidRDefault="00E52628" w:rsidP="00E52628">
      <w:pPr>
        <w:tabs>
          <w:tab w:val="left" w:pos="-993"/>
        </w:tabs>
        <w:ind w:right="-15" w:firstLine="284"/>
        <w:rPr>
          <w:b/>
          <w:sz w:val="23"/>
          <w:szCs w:val="23"/>
        </w:rPr>
      </w:pPr>
    </w:p>
    <w:p w:rsidR="00F81056" w:rsidRPr="00C747D4" w:rsidRDefault="00F81056" w:rsidP="00F81056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47D4">
        <w:rPr>
          <w:rFonts w:ascii="Times New Roman" w:hAnsi="Times New Roman" w:cs="Times New Roman"/>
          <w:b/>
          <w:sz w:val="23"/>
          <w:szCs w:val="23"/>
        </w:rPr>
        <w:t xml:space="preserve">Молитва любому святому: </w:t>
      </w:r>
    </w:p>
    <w:p w:rsidR="00F81056" w:rsidRPr="00C747D4" w:rsidRDefault="00F81056" w:rsidP="00F81056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Угодниче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Божий (имярек). Поминай в благоприятных твоих молитвах перед Христом Богом, да сохранит Он нас от искушений, болезней и скорбей, да дарует нам смирение, любовь, рассуждение и кротость, и да сподобит Он нас, недостойных, Царствия Своего. Аминь.</w:t>
      </w:r>
    </w:p>
    <w:p w:rsidR="00F81056" w:rsidRPr="00C747D4" w:rsidRDefault="00F81056" w:rsidP="00F81056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 w:rsidRPr="00C747D4">
        <w:rPr>
          <w:rFonts w:ascii="Times New Roman" w:hAnsi="Times New Roman" w:cs="Times New Roman"/>
          <w:b/>
          <w:sz w:val="23"/>
          <w:szCs w:val="23"/>
        </w:rPr>
        <w:t>M</w:t>
      </w:r>
      <w:proofErr w:type="gramEnd"/>
      <w:r w:rsidRPr="00C747D4">
        <w:rPr>
          <w:rFonts w:ascii="Times New Roman" w:hAnsi="Times New Roman" w:cs="Times New Roman"/>
          <w:b/>
          <w:sz w:val="23"/>
          <w:szCs w:val="23"/>
        </w:rPr>
        <w:t>олитва</w:t>
      </w:r>
      <w:proofErr w:type="spellEnd"/>
      <w:r w:rsidRPr="00C747D4">
        <w:rPr>
          <w:rFonts w:ascii="Times New Roman" w:hAnsi="Times New Roman" w:cs="Times New Roman"/>
          <w:b/>
          <w:sz w:val="23"/>
          <w:szCs w:val="23"/>
        </w:rPr>
        <w:t xml:space="preserve"> всем святым, в земле Российской просиявшим:</w:t>
      </w:r>
    </w:p>
    <w:p w:rsidR="00F81056" w:rsidRPr="00C747D4" w:rsidRDefault="00F81056" w:rsidP="00F81056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О,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преславнии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всехвальнии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угодницы Божии,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вси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ведомыя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неведомыя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в земле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Российстей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просиявшии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!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 xml:space="preserve">К вам, яко к теплым ходатаям и предстателям нашим с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любовию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прибегаем и смиренно молимся: умолите Господа Бога, да вашими благоприятными молитвами, Своим же человеколюбием да дарует нам (имена) тихое и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благочестное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житие в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веце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сем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пожити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, да избавит нас от искушений и соблазнов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лукаваго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диавола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и от бед и напастей, и от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всякаго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зла;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Страшнем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же суде Своем да сподобит нас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деснаго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стояния и наследники Царствия Своего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Небеснаго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да сотворит, яко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благословися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пречестное и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великолепое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имя Отца и Сына и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Святаго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Духа, ныне и присно и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веки веков. Аминь.</w:t>
      </w:r>
    </w:p>
    <w:p w:rsidR="00F81056" w:rsidRPr="00C747D4" w:rsidRDefault="00C747D4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47D4">
        <w:rPr>
          <w:rFonts w:ascii="Times New Roman" w:hAnsi="Times New Roman" w:cs="Times New Roman"/>
          <w:b/>
          <w:sz w:val="23"/>
          <w:szCs w:val="23"/>
        </w:rPr>
        <w:t>Молитва Небесным Силам: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47D4">
        <w:rPr>
          <w:rFonts w:ascii="Times New Roman" w:hAnsi="Times New Roman" w:cs="Times New Roman"/>
          <w:sz w:val="23"/>
          <w:szCs w:val="23"/>
        </w:rPr>
        <w:t>Вси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Небесные бесплотные Силы, удостойте меня вашей силы сокрушать </w:t>
      </w:r>
      <w:r w:rsidR="00C747D4" w:rsidRPr="00C747D4">
        <w:rPr>
          <w:rFonts w:ascii="Times New Roman" w:hAnsi="Times New Roman" w:cs="Times New Roman"/>
          <w:sz w:val="23"/>
          <w:szCs w:val="23"/>
        </w:rPr>
        <w:t>все зло и страсти под ноги мои.</w:t>
      </w:r>
    </w:p>
    <w:p w:rsidR="00F81056" w:rsidRPr="00C747D4" w:rsidRDefault="00F81056" w:rsidP="00CD0A0F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Серафимы, удостойте меня иметь пламенеющее сердце к Богу.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lastRenderedPageBreak/>
        <w:t xml:space="preserve">2.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Херувимы, удостойте меня иметь премудрость для славы Божи</w:t>
      </w:r>
      <w:r w:rsidR="00C747D4" w:rsidRPr="00C747D4">
        <w:rPr>
          <w:rFonts w:ascii="Times New Roman" w:hAnsi="Times New Roman" w:cs="Times New Roman"/>
          <w:sz w:val="23"/>
          <w:szCs w:val="23"/>
        </w:rPr>
        <w:t>ей.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Престолы, удостойте мен</w:t>
      </w:r>
      <w:r w:rsidR="00C747D4" w:rsidRPr="00C747D4">
        <w:rPr>
          <w:rFonts w:ascii="Times New Roman" w:hAnsi="Times New Roman" w:cs="Times New Roman"/>
          <w:sz w:val="23"/>
          <w:szCs w:val="23"/>
        </w:rPr>
        <w:t xml:space="preserve">я </w:t>
      </w:r>
      <w:proofErr w:type="gramStart"/>
      <w:r w:rsidR="00C747D4" w:rsidRPr="00C747D4">
        <w:rPr>
          <w:rFonts w:ascii="Times New Roman" w:hAnsi="Times New Roman" w:cs="Times New Roman"/>
          <w:sz w:val="23"/>
          <w:szCs w:val="23"/>
        </w:rPr>
        <w:t>различать истину от неправды</w:t>
      </w:r>
      <w:proofErr w:type="gramEnd"/>
      <w:r w:rsidR="00C747D4" w:rsidRPr="00C747D4">
        <w:rPr>
          <w:rFonts w:ascii="Times New Roman" w:hAnsi="Times New Roman" w:cs="Times New Roman"/>
          <w:sz w:val="23"/>
          <w:szCs w:val="23"/>
        </w:rPr>
        <w:t>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Господства, удостойте меня господствовать над страст</w:t>
      </w:r>
      <w:r w:rsidR="00C747D4" w:rsidRPr="00C747D4">
        <w:rPr>
          <w:rFonts w:ascii="Times New Roman" w:hAnsi="Times New Roman" w:cs="Times New Roman"/>
          <w:sz w:val="23"/>
          <w:szCs w:val="23"/>
        </w:rPr>
        <w:t>ями, чтобы дух поработил плоть.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Силы, удостойте меня иметь мужество в исполнени</w:t>
      </w:r>
      <w:r w:rsidR="00C747D4" w:rsidRPr="00C747D4">
        <w:rPr>
          <w:rFonts w:ascii="Times New Roman" w:hAnsi="Times New Roman" w:cs="Times New Roman"/>
          <w:sz w:val="23"/>
          <w:szCs w:val="23"/>
        </w:rPr>
        <w:t>и воли Божией.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Власти, удостойте м</w:t>
      </w:r>
      <w:r w:rsidR="00C747D4" w:rsidRPr="00C747D4">
        <w:rPr>
          <w:rFonts w:ascii="Times New Roman" w:hAnsi="Times New Roman" w:cs="Times New Roman"/>
          <w:sz w:val="23"/>
          <w:szCs w:val="23"/>
        </w:rPr>
        <w:t>еня иметь силу победы над злом.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>Снятии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Начала, удостойте меня служить Господу Богу в непо</w:t>
      </w:r>
      <w:r w:rsidR="00C747D4" w:rsidRPr="00C747D4">
        <w:rPr>
          <w:rFonts w:ascii="Times New Roman" w:hAnsi="Times New Roman" w:cs="Times New Roman"/>
          <w:sz w:val="23"/>
          <w:szCs w:val="23"/>
        </w:rPr>
        <w:t>рочности сердца и дел рук моих.</w:t>
      </w:r>
    </w:p>
    <w:p w:rsidR="00F81056" w:rsidRPr="00C747D4" w:rsidRDefault="00F81056" w:rsidP="00C747D4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8.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Архангелы, удостойте меня исполнять волю Г</w:t>
      </w:r>
      <w:r w:rsidR="00C747D4" w:rsidRPr="00C747D4">
        <w:rPr>
          <w:rFonts w:ascii="Times New Roman" w:hAnsi="Times New Roman" w:cs="Times New Roman"/>
          <w:sz w:val="23"/>
          <w:szCs w:val="23"/>
        </w:rPr>
        <w:t>оспода нашего Иисуса Христа.</w:t>
      </w:r>
    </w:p>
    <w:p w:rsidR="00F81056" w:rsidRPr="00C747D4" w:rsidRDefault="00F81056" w:rsidP="00F81056">
      <w:pPr>
        <w:tabs>
          <w:tab w:val="left" w:pos="-993"/>
        </w:tabs>
        <w:ind w:right="-1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47D4">
        <w:rPr>
          <w:rFonts w:ascii="Times New Roman" w:hAnsi="Times New Roman" w:cs="Times New Roman"/>
          <w:sz w:val="23"/>
          <w:szCs w:val="23"/>
        </w:rPr>
        <w:t xml:space="preserve">9. </w:t>
      </w:r>
      <w:proofErr w:type="spellStart"/>
      <w:r w:rsidRPr="00C747D4">
        <w:rPr>
          <w:rFonts w:ascii="Times New Roman" w:hAnsi="Times New Roman" w:cs="Times New Roman"/>
          <w:sz w:val="23"/>
          <w:szCs w:val="23"/>
        </w:rPr>
        <w:t>Святии</w:t>
      </w:r>
      <w:proofErr w:type="spellEnd"/>
      <w:r w:rsidRPr="00C747D4">
        <w:rPr>
          <w:rFonts w:ascii="Times New Roman" w:hAnsi="Times New Roman" w:cs="Times New Roman"/>
          <w:sz w:val="23"/>
          <w:szCs w:val="23"/>
        </w:rPr>
        <w:t xml:space="preserve"> Бесплотные Ангелы, удостойте меня руководствоваться над </w:t>
      </w:r>
      <w:proofErr w:type="gramStart"/>
      <w:r w:rsidRPr="00C747D4">
        <w:rPr>
          <w:rFonts w:ascii="Times New Roman" w:hAnsi="Times New Roman" w:cs="Times New Roman"/>
          <w:sz w:val="23"/>
          <w:szCs w:val="23"/>
        </w:rPr>
        <w:t>немощными</w:t>
      </w:r>
      <w:proofErr w:type="gramEnd"/>
      <w:r w:rsidRPr="00C747D4">
        <w:rPr>
          <w:rFonts w:ascii="Times New Roman" w:hAnsi="Times New Roman" w:cs="Times New Roman"/>
          <w:sz w:val="23"/>
          <w:szCs w:val="23"/>
        </w:rPr>
        <w:t xml:space="preserve"> в просвещении их в истине.</w:t>
      </w:r>
    </w:p>
    <w:p w:rsidR="00F81056" w:rsidRPr="00F81056" w:rsidRDefault="00F81056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CD0A0F" w:rsidRDefault="00CD0A0F" w:rsidP="00E52628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6C1896" w:rsidRPr="006C1896" w:rsidRDefault="006C1896" w:rsidP="006C1896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</w:rPr>
      </w:pPr>
      <w:r w:rsidRPr="006C1896">
        <w:rPr>
          <w:rFonts w:ascii="Times New Roman" w:hAnsi="Times New Roman" w:cs="Times New Roman"/>
        </w:rPr>
        <w:t xml:space="preserve">Наш адрес: </w:t>
      </w:r>
      <w:proofErr w:type="gramStart"/>
      <w:r w:rsidRPr="006C1896">
        <w:rPr>
          <w:rFonts w:ascii="Times New Roman" w:hAnsi="Times New Roman" w:cs="Times New Roman"/>
        </w:rPr>
        <w:t>г</w:t>
      </w:r>
      <w:proofErr w:type="gramEnd"/>
      <w:r w:rsidRPr="006C1896">
        <w:rPr>
          <w:rFonts w:ascii="Times New Roman" w:hAnsi="Times New Roman" w:cs="Times New Roman"/>
        </w:rPr>
        <w:t>. Приморско-Ахтарск,</w:t>
      </w:r>
    </w:p>
    <w:p w:rsidR="006C1896" w:rsidRPr="006C1896" w:rsidRDefault="006C1896" w:rsidP="006C1896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</w:rPr>
      </w:pPr>
      <w:r w:rsidRPr="006C1896">
        <w:rPr>
          <w:rFonts w:ascii="Times New Roman" w:hAnsi="Times New Roman" w:cs="Times New Roman"/>
        </w:rPr>
        <w:t>ул. Железнодорожная, 95</w:t>
      </w:r>
    </w:p>
    <w:p w:rsidR="00CD0A0F" w:rsidRDefault="00242D8E" w:rsidP="00CD0A0F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</w:rPr>
      </w:pPr>
      <w:r w:rsidRPr="00242D8E">
        <w:rPr>
          <w:rFonts w:ascii="Times New Roman" w:eastAsia="Arial Unicode MS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4.35pt;margin-top:-22.1pt;width:30.75pt;height:34.55pt;z-index:251659264;visibility:visible;mso-position-horizontal-relative:margin;mso-position-vertical-relative:margin" wrapcoords="-527 0 -527 21130 21600 21130 21600 0 -527 0">
            <v:imagedata r:id="rId6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1564" r:id="rId7"/>
        </w:pict>
      </w:r>
    </w:p>
    <w:p w:rsidR="006C1896" w:rsidRPr="00AE3438" w:rsidRDefault="006C1896" w:rsidP="006C1896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6C1896" w:rsidRPr="00AE3438" w:rsidRDefault="006C1896" w:rsidP="006C1896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6C1896" w:rsidRPr="00AE3438" w:rsidRDefault="006C1896" w:rsidP="006C1896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6C1896" w:rsidRPr="00AE3438" w:rsidRDefault="006C1896" w:rsidP="006C1896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6C1896" w:rsidRPr="00AE3438" w:rsidRDefault="006C1896" w:rsidP="006C1896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6C1896" w:rsidRPr="00AE3438" w:rsidRDefault="006C1896" w:rsidP="006C1896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E52628" w:rsidRPr="003F78B6" w:rsidRDefault="00E52628" w:rsidP="000A370D">
      <w:pPr>
        <w:keepNext/>
        <w:tabs>
          <w:tab w:val="left" w:pos="-993"/>
        </w:tabs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E52628" w:rsidRDefault="00E52628" w:rsidP="00131AED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31AED" w:rsidRDefault="00131AED" w:rsidP="00131AED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E52628" w:rsidRPr="00E52628" w:rsidRDefault="00E52628" w:rsidP="00E52628">
      <w:pPr>
        <w:pStyle w:val="11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E52628">
        <w:rPr>
          <w:rFonts w:ascii="Times New Roman" w:hAnsi="Times New Roman" w:cs="Times New Roman"/>
          <w:sz w:val="26"/>
          <w:szCs w:val="26"/>
        </w:rPr>
        <w:t>О ПОЧИТАНИИ СВЯТЫХ АНГЕЛОВ И УГОДНИКОВ БОЖИИХ</w:t>
      </w:r>
      <w:bookmarkEnd w:id="0"/>
    </w:p>
    <w:p w:rsidR="007467C8" w:rsidRDefault="007467C8" w:rsidP="00E52628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131AED" w:rsidRDefault="00131AED" w:rsidP="00131AED">
      <w:pPr>
        <w:pStyle w:val="3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9078" cy="2976113"/>
            <wp:effectExtent l="0" t="0" r="0" b="0"/>
            <wp:docPr id="1" name="Рисунок 1" descr="C:\Documents and Settings\Мантикор\Рабочий стол\картинки для брошюр\уг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угод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73" cy="297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ED" w:rsidRDefault="00131AED" w:rsidP="00E52628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131AED" w:rsidRDefault="00131AED" w:rsidP="00E52628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131AED" w:rsidRDefault="00131AED" w:rsidP="00E52628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131AED" w:rsidRDefault="00131AED" w:rsidP="00E52628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CD0A0F" w:rsidRDefault="00CD0A0F" w:rsidP="000A370D">
      <w:pPr>
        <w:pStyle w:val="3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6"/>
          <w:szCs w:val="26"/>
        </w:rPr>
      </w:pPr>
    </w:p>
    <w:p w:rsidR="00131AED" w:rsidRPr="006C1896" w:rsidRDefault="006C1896" w:rsidP="006C1896">
      <w:pPr>
        <w:pStyle w:val="31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</w:rPr>
      </w:pPr>
      <w:r w:rsidRPr="006C1896">
        <w:rPr>
          <w:rFonts w:ascii="Times New Roman" w:hAnsi="Times New Roman" w:cs="Times New Roman"/>
        </w:rPr>
        <w:t>г. Приморско-Ахтарск, 2015г.</w:t>
      </w:r>
    </w:p>
    <w:sectPr w:rsidR="00131AED" w:rsidRPr="006C1896" w:rsidSect="00E52628">
      <w:type w:val="continuous"/>
      <w:pgSz w:w="16840" w:h="11907" w:orient="landscape" w:code="9"/>
      <w:pgMar w:top="851" w:right="851" w:bottom="851" w:left="851" w:header="0" w:footer="6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42" w:rsidRDefault="00BF5142">
      <w:r>
        <w:separator/>
      </w:r>
    </w:p>
  </w:endnote>
  <w:endnote w:type="continuationSeparator" w:id="0">
    <w:p w:rsidR="00BF5142" w:rsidRDefault="00BF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42" w:rsidRDefault="00BF5142"/>
  </w:footnote>
  <w:footnote w:type="continuationSeparator" w:id="0">
    <w:p w:rsidR="00BF5142" w:rsidRDefault="00BF51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6243"/>
    <w:rsid w:val="000A370D"/>
    <w:rsid w:val="000E739F"/>
    <w:rsid w:val="00131AED"/>
    <w:rsid w:val="00242D8E"/>
    <w:rsid w:val="002C5ACF"/>
    <w:rsid w:val="00356243"/>
    <w:rsid w:val="00465695"/>
    <w:rsid w:val="00465A6F"/>
    <w:rsid w:val="0061451C"/>
    <w:rsid w:val="0063190C"/>
    <w:rsid w:val="0063545A"/>
    <w:rsid w:val="006C1896"/>
    <w:rsid w:val="006C71BB"/>
    <w:rsid w:val="007467C8"/>
    <w:rsid w:val="00806E5C"/>
    <w:rsid w:val="00883914"/>
    <w:rsid w:val="00995A11"/>
    <w:rsid w:val="00AF673B"/>
    <w:rsid w:val="00BB2C6F"/>
    <w:rsid w:val="00BF5142"/>
    <w:rsid w:val="00C531C2"/>
    <w:rsid w:val="00C618FF"/>
    <w:rsid w:val="00C747D4"/>
    <w:rsid w:val="00CD0A0F"/>
    <w:rsid w:val="00E52628"/>
    <w:rsid w:val="00F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C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C6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сновной текст (2) + Не курсив"/>
    <w:basedOn w:val="2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7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 + Не курсив"/>
    <w:basedOn w:val="2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4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ab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 + Не курсив"/>
    <w:basedOn w:val="40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d">
    <w:name w:val="Основной текст + Курсив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Курсив;Интервал -1 pt"/>
    <w:basedOn w:val="a4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43">
    <w:name w:val="Основной текст (4) + Не курсив"/>
    <w:basedOn w:val="40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 + Курсив"/>
    <w:basedOn w:val="30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 + Курсив"/>
    <w:basedOn w:val="30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Основной текст (3)"/>
    <w:basedOn w:val="30"/>
    <w:rsid w:val="00BB2C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5">
    <w:name w:val="Основной текст (3) + Курсив"/>
    <w:basedOn w:val="30"/>
    <w:rsid w:val="00BB2C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7">
    <w:name w:val="Основной текст7"/>
    <w:basedOn w:val="a"/>
    <w:link w:val="a4"/>
    <w:rsid w:val="00BB2C6F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BB2C6F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rsid w:val="00BB2C6F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1">
    <w:name w:val="Основной текст (4)"/>
    <w:basedOn w:val="a"/>
    <w:link w:val="40"/>
    <w:rsid w:val="00BB2C6F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BB2C6F"/>
    <w:pPr>
      <w:shd w:val="clear" w:color="auto" w:fill="FFFFFF"/>
      <w:spacing w:after="480" w:line="408" w:lineRule="exac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131A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A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15</cp:revision>
  <cp:lastPrinted>2014-07-11T20:12:00Z</cp:lastPrinted>
  <dcterms:created xsi:type="dcterms:W3CDTF">2011-11-25T12:53:00Z</dcterms:created>
  <dcterms:modified xsi:type="dcterms:W3CDTF">2015-12-27T17:00:00Z</dcterms:modified>
</cp:coreProperties>
</file>