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rPr>
          <w:rStyle w:val="1"/>
        </w:rPr>
        <w:t>От</w:t>
      </w:r>
      <w:r w:rsidRPr="00F833B7">
        <w:rPr>
          <w:rStyle w:val="a4"/>
        </w:rPr>
        <w:t xml:space="preserve"> чего</w:t>
      </w:r>
      <w:r w:rsidRPr="00F833B7">
        <w:rPr>
          <w:rStyle w:val="1"/>
        </w:rPr>
        <w:t xml:space="preserve"> же нас спас Господь Иисус Христос?</w:t>
      </w:r>
      <w:r w:rsidRPr="00F833B7">
        <w:rPr>
          <w:rStyle w:val="1"/>
          <w:u w:val="none"/>
        </w:rPr>
        <w:t xml:space="preserve"> </w:t>
      </w:r>
      <w:r w:rsidRPr="00F833B7">
        <w:rPr>
          <w:rStyle w:val="a4"/>
          <w:b w:val="0"/>
          <w:u w:val="none"/>
        </w:rPr>
        <w:t>Многие</w:t>
      </w:r>
      <w:r w:rsidRPr="00F833B7">
        <w:t xml:space="preserve"> скажут: «от греха и смерти», и это верно. Но почему Господь благоволил снизойти к нам грешным и избавил нас от греха и смерти именно таким способом? И в чем смысл Причастия? На эти вопросы мало кто сможет ответить сразу.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>Для человека свойственно всегда во всем искать смысл. Когда Церковь говорит о необходимости Святого Причащения для спасения человека, возникает еще один естественный вопрос: "А что такое спасение?". Действительно, не ответив на этот вопрос, нам не понять смысла таинства Причащения Тела и Крови Христовых.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 xml:space="preserve">Человек был создан по образу и подобию </w:t>
      </w:r>
      <w:proofErr w:type="gramStart"/>
      <w:r w:rsidRPr="00F833B7">
        <w:t>Божию</w:t>
      </w:r>
      <w:proofErr w:type="gramEnd"/>
      <w:r w:rsidRPr="00F833B7">
        <w:t>. Господь создал его бессмертным, самовластным, наделенным свободной волей. Но первые люди пренебрегли свободой, подпав искушению, обратили свою свободную волю на зло. Таким образом, грех вошел в мир... Грех стал непреодолимой стеной между Богом и человеком. Яд греха, проник в естество человека, отравил душу и</w:t>
      </w:r>
      <w:r w:rsidR="00526E0A">
        <w:t>,</w:t>
      </w:r>
      <w:r w:rsidRPr="00F833B7">
        <w:t xml:space="preserve"> как следствие, смерть настигла и тело. Человек заразил грехом все свое существо, созданное добрым. Смерть не была наказанием за грех, а явилась лишь следствием его. До грехопадения, человек имел свободное общение с Богом, как с Источником вечной жизни. Отступив от Источника вечной жизни, человек впустил в себя смерть. Смерть, как вирус</w:t>
      </w:r>
      <w:r w:rsidR="00526E0A">
        <w:t>,</w:t>
      </w:r>
      <w:r w:rsidRPr="00F833B7">
        <w:t xml:space="preserve"> стала распространяться от поколения к поколению. Люди все дальше и дальше отступали от Бога.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>Воссоздать человека, очистить его душу от греховной скверны, уничтожить грех во всем его существе, не мог сам человек, немощный и обессиленный. Вернуть человека к вечной жизни мог только</w:t>
      </w:r>
      <w:proofErr w:type="gramStart"/>
      <w:r w:rsidRPr="00F833B7">
        <w:t xml:space="preserve"> Т</w:t>
      </w:r>
      <w:proofErr w:type="gramEnd"/>
      <w:r w:rsidRPr="00F833B7">
        <w:t>от, Кто Сам является Вечной Жизнью.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>Именно об этом событии, которое произошло две тысячи лет</w:t>
      </w:r>
      <w:r w:rsidRPr="00F833B7">
        <w:rPr>
          <w:rStyle w:val="a4"/>
          <w:b w:val="0"/>
          <w:u w:val="none"/>
        </w:rPr>
        <w:t xml:space="preserve"> назад,</w:t>
      </w:r>
      <w:r w:rsidRPr="00F833B7">
        <w:t xml:space="preserve"> говорит</w:t>
      </w:r>
      <w:r w:rsidRPr="00F833B7">
        <w:rPr>
          <w:rStyle w:val="a4"/>
          <w:b w:val="0"/>
          <w:u w:val="none"/>
        </w:rPr>
        <w:t xml:space="preserve"> нам </w:t>
      </w:r>
      <w:r w:rsidRPr="00F833B7">
        <w:t>Апостол Иоанн Богослов:</w:t>
      </w:r>
      <w:r w:rsidRPr="00F833B7">
        <w:rPr>
          <w:rStyle w:val="a4"/>
          <w:u w:val="none"/>
        </w:rPr>
        <w:t xml:space="preserve"> «Ибо жизнь явилась, и мы видели и свидетельствуем, и возвещаем вам сию вечную жизнь, которая была у Отца и явилась нам» (1Ин.1:2). </w:t>
      </w:r>
      <w:r w:rsidRPr="00F833B7">
        <w:rPr>
          <w:rStyle w:val="a4"/>
          <w:b w:val="0"/>
          <w:u w:val="none"/>
        </w:rPr>
        <w:t>Та</w:t>
      </w:r>
      <w:r w:rsidRPr="00F833B7">
        <w:rPr>
          <w:b/>
        </w:rPr>
        <w:t xml:space="preserve"> </w:t>
      </w:r>
      <w:r w:rsidRPr="00F833B7">
        <w:t xml:space="preserve">вечная жизнь, которую мы потеряли, теперь даруется нам Богом. 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lastRenderedPageBreak/>
        <w:t>Разрушив непреодолимые</w:t>
      </w:r>
      <w:r w:rsidRPr="00F833B7">
        <w:rPr>
          <w:rStyle w:val="a4"/>
          <w:u w:val="none"/>
        </w:rPr>
        <w:t xml:space="preserve"> </w:t>
      </w:r>
      <w:r w:rsidRPr="00F833B7">
        <w:rPr>
          <w:rStyle w:val="a4"/>
          <w:b w:val="0"/>
          <w:u w:val="none"/>
        </w:rPr>
        <w:t>для</w:t>
      </w:r>
      <w:r w:rsidRPr="00F833B7">
        <w:t xml:space="preserve"> человека</w:t>
      </w:r>
      <w:r w:rsidRPr="00F833B7">
        <w:rPr>
          <w:rStyle w:val="a4"/>
          <w:b w:val="0"/>
          <w:u w:val="none"/>
        </w:rPr>
        <w:t xml:space="preserve"> преграды,</w:t>
      </w:r>
      <w:r w:rsidRPr="00526E0A">
        <w:rPr>
          <w:rStyle w:val="a4"/>
          <w:b w:val="0"/>
          <w:u w:val="none"/>
        </w:rPr>
        <w:t xml:space="preserve"> </w:t>
      </w:r>
      <w:r w:rsidRPr="00F833B7">
        <w:t>Господь дарует людям возможность воссоединения с Ним. Христос стал человеком не только для того, чтобы нас научить истинному пути или показать нам добрый пример. Он стал человеком для того, чтобы нас</w:t>
      </w:r>
      <w:r w:rsidRPr="00F833B7">
        <w:rPr>
          <w:rStyle w:val="a4"/>
          <w:b w:val="0"/>
          <w:u w:val="none"/>
        </w:rPr>
        <w:t xml:space="preserve"> </w:t>
      </w:r>
      <w:r w:rsidRPr="00F833B7">
        <w:rPr>
          <w:rStyle w:val="a4"/>
          <w:u w:val="none"/>
        </w:rPr>
        <w:t>соединить с Собою,</w:t>
      </w:r>
      <w:r w:rsidRPr="00F833B7">
        <w:t xml:space="preserve"> приобщить нашу немощную природу от нас, нашего естества</w:t>
      </w:r>
      <w:r w:rsidR="00526E0A">
        <w:t>.</w:t>
      </w:r>
      <w:r w:rsidRPr="00F833B7">
        <w:t xml:space="preserve"> Господь врачует </w:t>
      </w:r>
      <w:proofErr w:type="gramStart"/>
      <w:r w:rsidRPr="00F833B7">
        <w:t>наше</w:t>
      </w:r>
      <w:proofErr w:type="gramEnd"/>
      <w:r w:rsidRPr="00F833B7">
        <w:t xml:space="preserve"> </w:t>
      </w:r>
      <w:proofErr w:type="spellStart"/>
      <w:r w:rsidRPr="00F833B7">
        <w:t>преслушание</w:t>
      </w:r>
      <w:proofErr w:type="spellEnd"/>
      <w:r w:rsidRPr="00F833B7">
        <w:t xml:space="preserve"> и служит для нас образом послушания, без которого невозможно спастись.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40" w:firstLine="406"/>
      </w:pPr>
      <w:r w:rsidRPr="00F833B7">
        <w:t>Только через Иисуса Христа человек имеет доступ в Царствие Божие, через соединение с Христом, как единственным источником вечной жизни. Сам Христос говорит об этом нам: "</w:t>
      </w:r>
      <w:r w:rsidRPr="00F833B7">
        <w:rPr>
          <w:rStyle w:val="a4"/>
          <w:u w:val="none"/>
        </w:rPr>
        <w:t xml:space="preserve">Я </w:t>
      </w:r>
      <w:proofErr w:type="spellStart"/>
      <w:r w:rsidRPr="00F833B7">
        <w:rPr>
          <w:rStyle w:val="a4"/>
          <w:u w:val="none"/>
        </w:rPr>
        <w:t>есмь</w:t>
      </w:r>
      <w:proofErr w:type="spellEnd"/>
      <w:r w:rsidRPr="00F833B7">
        <w:rPr>
          <w:rStyle w:val="a4"/>
          <w:u w:val="none"/>
        </w:rPr>
        <w:t xml:space="preserve"> путь и истина и жизнь; никто не </w:t>
      </w:r>
      <w:proofErr w:type="gramStart"/>
      <w:r w:rsidRPr="00F833B7">
        <w:rPr>
          <w:rStyle w:val="a4"/>
          <w:u w:val="none"/>
        </w:rPr>
        <w:t>-п</w:t>
      </w:r>
      <w:proofErr w:type="gramEnd"/>
      <w:r w:rsidRPr="00F833B7">
        <w:rPr>
          <w:rStyle w:val="a4"/>
          <w:u w:val="none"/>
        </w:rPr>
        <w:t>риходит к Отцу, как только через Меня» (Ин.14:6).</w:t>
      </w:r>
    </w:p>
    <w:p w:rsidR="00F833B7" w:rsidRPr="00F833B7" w:rsidRDefault="00F833B7" w:rsidP="00F833B7">
      <w:pPr>
        <w:pStyle w:val="21"/>
        <w:shd w:val="clear" w:color="auto" w:fill="auto"/>
        <w:spacing w:line="240" w:lineRule="auto"/>
        <w:ind w:left="20" w:right="40" w:firstLine="406"/>
        <w:rPr>
          <w:b/>
          <w:i/>
        </w:rPr>
      </w:pPr>
      <w:r w:rsidRPr="00F833B7">
        <w:rPr>
          <w:rStyle w:val="22"/>
          <w:rFonts w:eastAsia="Tahoma"/>
          <w:i w:val="0"/>
        </w:rPr>
        <w:t>Что есть Причащение?</w:t>
      </w:r>
      <w:r w:rsidRPr="00F833B7">
        <w:t xml:space="preserve"> </w:t>
      </w:r>
      <w:r w:rsidRPr="00F833B7">
        <w:rPr>
          <w:b/>
          <w:i/>
        </w:rPr>
        <w:t xml:space="preserve">Причащение есть Таинство, в котором верующий, под видом хлеба и вина, вкушает истинное Тело и Кровь Иисуса Христа и соединяясь </w:t>
      </w:r>
      <w:proofErr w:type="gramStart"/>
      <w:r w:rsidRPr="00F833B7">
        <w:rPr>
          <w:b/>
          <w:i/>
        </w:rPr>
        <w:t>со</w:t>
      </w:r>
      <w:proofErr w:type="gramEnd"/>
      <w:r w:rsidRPr="00F833B7">
        <w:rPr>
          <w:b/>
          <w:i/>
        </w:rPr>
        <w:t xml:space="preserve"> Христом, делается причастником вечной жизни.</w:t>
      </w:r>
    </w:p>
    <w:p w:rsidR="00F833B7" w:rsidRPr="00F833B7" w:rsidRDefault="00F833B7" w:rsidP="00F833B7">
      <w:pPr>
        <w:pStyle w:val="30"/>
        <w:shd w:val="clear" w:color="auto" w:fill="auto"/>
        <w:spacing w:line="240" w:lineRule="auto"/>
        <w:ind w:left="20" w:right="40" w:firstLine="406"/>
        <w:rPr>
          <w:b/>
        </w:rPr>
      </w:pPr>
      <w:r w:rsidRPr="00F833B7">
        <w:rPr>
          <w:rStyle w:val="31"/>
          <w:b w:val="0"/>
        </w:rPr>
        <w:t>В чем же смысл Причастия?</w:t>
      </w:r>
      <w:r w:rsidRPr="00F833B7">
        <w:rPr>
          <w:rStyle w:val="31"/>
          <w:b w:val="0"/>
          <w:u w:val="none"/>
        </w:rPr>
        <w:t xml:space="preserve"> Смысл в том, </w:t>
      </w:r>
      <w:r w:rsidRPr="00F833B7">
        <w:rPr>
          <w:b/>
        </w:rPr>
        <w:t>чтобы смертное сие поглощено было жизнью</w:t>
      </w:r>
      <w:r w:rsidRPr="00F833B7">
        <w:t xml:space="preserve">. </w:t>
      </w:r>
      <w:r w:rsidRPr="00F833B7">
        <w:rPr>
          <w:rStyle w:val="31"/>
          <w:b w:val="0"/>
          <w:u w:val="none"/>
        </w:rPr>
        <w:t>Иисус Христос в евангелии от Иоанна дает такой ответ:</w:t>
      </w:r>
      <w:r w:rsidRPr="00F833B7">
        <w:rPr>
          <w:b/>
        </w:rPr>
        <w:t xml:space="preserve"> "истинно </w:t>
      </w:r>
      <w:proofErr w:type="gramStart"/>
      <w:r w:rsidRPr="00F833B7">
        <w:rPr>
          <w:b/>
        </w:rPr>
        <w:t>истинно</w:t>
      </w:r>
      <w:proofErr w:type="gramEnd"/>
      <w:r w:rsidRPr="00F833B7">
        <w:rPr>
          <w:b/>
        </w:rPr>
        <w:t xml:space="preserve"> говорю вам: если не будете есть Плоти Сына Человеческого и пить Крови Его, то не будете иметь в себе жизни. </w:t>
      </w:r>
      <w:proofErr w:type="spellStart"/>
      <w:r w:rsidRPr="00F833B7">
        <w:rPr>
          <w:b/>
        </w:rPr>
        <w:t>Ядущий</w:t>
      </w:r>
      <w:proofErr w:type="spellEnd"/>
      <w:r w:rsidRPr="00F833B7">
        <w:rPr>
          <w:b/>
        </w:rPr>
        <w:t xml:space="preserve"> мою Плоть и </w:t>
      </w:r>
      <w:proofErr w:type="spellStart"/>
      <w:r w:rsidRPr="00F833B7">
        <w:rPr>
          <w:b/>
        </w:rPr>
        <w:t>пиющий</w:t>
      </w:r>
      <w:proofErr w:type="spellEnd"/>
      <w:r w:rsidRPr="00F833B7">
        <w:rPr>
          <w:b/>
        </w:rPr>
        <w:t xml:space="preserve"> Мою Кровь имеет жизнь вечную, и Я воскрешу его последний день. Ибо Плоть Моя истинно есть пища, и Кровь Моя истинно есть питие. </w:t>
      </w:r>
      <w:proofErr w:type="spellStart"/>
      <w:r w:rsidRPr="00F833B7">
        <w:rPr>
          <w:b/>
        </w:rPr>
        <w:t>Ядущий</w:t>
      </w:r>
      <w:proofErr w:type="spellEnd"/>
      <w:r w:rsidRPr="00F833B7">
        <w:rPr>
          <w:b/>
        </w:rPr>
        <w:t xml:space="preserve"> Мою Плоть и </w:t>
      </w:r>
      <w:proofErr w:type="spellStart"/>
      <w:r w:rsidRPr="00F833B7">
        <w:rPr>
          <w:b/>
        </w:rPr>
        <w:t>пиющий</w:t>
      </w:r>
      <w:proofErr w:type="spellEnd"/>
      <w:r w:rsidRPr="00F833B7">
        <w:rPr>
          <w:b/>
        </w:rPr>
        <w:t xml:space="preserve"> Мою Кровь пребывает во Мне, и Я в нем".</w:t>
      </w:r>
    </w:p>
    <w:p w:rsidR="00F833B7" w:rsidRPr="00F833B7" w:rsidRDefault="00F833B7" w:rsidP="00F833B7">
      <w:pPr>
        <w:pStyle w:val="2"/>
        <w:shd w:val="clear" w:color="auto" w:fill="auto"/>
        <w:tabs>
          <w:tab w:val="left" w:pos="3740"/>
        </w:tabs>
        <w:spacing w:line="240" w:lineRule="auto"/>
        <w:ind w:left="20" w:right="40" w:firstLine="406"/>
      </w:pPr>
      <w:r w:rsidRPr="00F833B7">
        <w:rPr>
          <w:rStyle w:val="1"/>
        </w:rPr>
        <w:t>Что же происходит во время Причастия?</w:t>
      </w:r>
      <w:r w:rsidRPr="00F833B7">
        <w:rPr>
          <w:rStyle w:val="1"/>
          <w:u w:val="none"/>
        </w:rPr>
        <w:t xml:space="preserve"> </w:t>
      </w:r>
      <w:r w:rsidRPr="00F833B7">
        <w:t xml:space="preserve">Апостол Петр говорит, что мы становимся </w:t>
      </w:r>
      <w:r w:rsidRPr="00F833B7">
        <w:rPr>
          <w:rStyle w:val="a4"/>
          <w:u w:val="none"/>
        </w:rPr>
        <w:t>«причастниками Божеского</w:t>
      </w:r>
      <w:r w:rsidRPr="00F833B7">
        <w:t xml:space="preserve"> </w:t>
      </w:r>
      <w:r w:rsidRPr="00F833B7">
        <w:rPr>
          <w:rStyle w:val="a4"/>
          <w:u w:val="none"/>
        </w:rPr>
        <w:t>естества</w:t>
      </w:r>
      <w:r w:rsidRPr="00F833B7">
        <w:t>» (2Петр. 1:4). В Причащении Тела и Крови Христовой человек приобщается Христу, соединяется с Ним и в этом соединении весь преображается. Мы приобщаемся ("причаститься" - значить стать частью чего-то) источника здравой, чистой, совершенной жизни - преображенной, спасенной природы Господа Иисуса Христа.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lastRenderedPageBreak/>
        <w:t>Вкушая Плоть и Кровь Христовы, человек принимает в себя источник вечной жизни. Причащение Святых Животворящих Тайн Христовых подает верующим очищение от всякой греховной нечистоты плоти и духа, отчуждение (устранение) страстей плотских, укрепляет силы души в борьбе с грехом, располагает к духовным подвигам, к чистоте и целомудрию</w:t>
      </w:r>
      <w:r w:rsidR="00526E0A">
        <w:t>,</w:t>
      </w:r>
      <w:r w:rsidRPr="00F833B7">
        <w:t xml:space="preserve"> и ко всякой добродетели.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 xml:space="preserve">Но спросит кто-нибудь: </w:t>
      </w:r>
      <w:proofErr w:type="gramStart"/>
      <w:r w:rsidR="00526E0A">
        <w:rPr>
          <w:u w:val="single"/>
        </w:rPr>
        <w:t>«П</w:t>
      </w:r>
      <w:r w:rsidRPr="00526E0A">
        <w:rPr>
          <w:u w:val="single"/>
        </w:rPr>
        <w:t>очему этот духовный дар вечной жизни преподносится через видимые хлеб и вино»</w:t>
      </w:r>
      <w:r w:rsidRPr="00F833B7">
        <w:t>?</w:t>
      </w:r>
      <w:proofErr w:type="gramEnd"/>
      <w:r w:rsidRPr="00F833B7">
        <w:t xml:space="preserve"> Иоанн Златоуст отвечает: "Христос не предал нам ничего чувственного, но все духовное, только в чувственных вещах. Так и в кр</w:t>
      </w:r>
      <w:r w:rsidR="00526E0A">
        <w:t xml:space="preserve">ещении через чувственную вещь – </w:t>
      </w:r>
      <w:r w:rsidRPr="00F833B7">
        <w:t>воду</w:t>
      </w:r>
      <w:r w:rsidR="00526E0A">
        <w:t xml:space="preserve"> – </w:t>
      </w:r>
      <w:r w:rsidRPr="00F833B7">
        <w:t xml:space="preserve">сообщается дар, а духовное действие состоит в рождении и возрождении, или обновлении. Если бы ты был бестелесен, то Христос сообщил бы тебе сии дары бестелесно, поелику же душа твоя соединена с телом, то духовное сообщает Он тебе </w:t>
      </w:r>
      <w:proofErr w:type="gramStart"/>
      <w:r w:rsidRPr="00F833B7">
        <w:t>через</w:t>
      </w:r>
      <w:proofErr w:type="gramEnd"/>
      <w:r w:rsidRPr="00F833B7">
        <w:t xml:space="preserve"> чувственное". Апостол Павел пишет:</w:t>
      </w:r>
      <w:r w:rsidRPr="00F833B7">
        <w:rPr>
          <w:rStyle w:val="a4"/>
          <w:u w:val="none"/>
        </w:rPr>
        <w:t xml:space="preserve"> «Кто </w:t>
      </w:r>
      <w:proofErr w:type="gramStart"/>
      <w:r w:rsidRPr="00F833B7">
        <w:rPr>
          <w:rStyle w:val="a4"/>
          <w:u w:val="none"/>
        </w:rPr>
        <w:t>будет</w:t>
      </w:r>
      <w:proofErr w:type="gramEnd"/>
      <w:r w:rsidRPr="00F833B7">
        <w:rPr>
          <w:rStyle w:val="a4"/>
          <w:u w:val="none"/>
        </w:rPr>
        <w:t xml:space="preserve"> есть Хлеб сей или пить Чашу Господню недостойно, виновен будет против Тела и Крови Господней. Да испытывает же себя человек, и таким образом пусть </w:t>
      </w:r>
      <w:proofErr w:type="gramStart"/>
      <w:r w:rsidRPr="00F833B7">
        <w:rPr>
          <w:rStyle w:val="a4"/>
          <w:u w:val="none"/>
        </w:rPr>
        <w:t>ест от хлеба сего и пьет из чаши сей</w:t>
      </w:r>
      <w:proofErr w:type="gramEnd"/>
      <w:r w:rsidRPr="00F833B7">
        <w:rPr>
          <w:rStyle w:val="a4"/>
          <w:u w:val="none"/>
        </w:rPr>
        <w:t>. Ибо, кто ест и пьет недостойно, тот ест и пьет осуждение себе, не рассуждая о Теле Господнем. От того многие у вас немощны и больны и немало умирает» (1Кор.11:27-30).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rPr>
          <w:rStyle w:val="1"/>
        </w:rPr>
        <w:t>Чем же страшен грех недостойного принятия причастия?</w:t>
      </w:r>
      <w:r w:rsidRPr="00F833B7">
        <w:t xml:space="preserve"> Соблюсти все приготовления, это только половина дела. Необходимо понимать важность события. Апостол Павел пишет:</w:t>
      </w:r>
      <w:r w:rsidRPr="00F833B7">
        <w:rPr>
          <w:rStyle w:val="a4"/>
          <w:b w:val="0"/>
          <w:u w:val="none"/>
        </w:rPr>
        <w:t xml:space="preserve"> </w:t>
      </w:r>
      <w:r w:rsidRPr="00F833B7">
        <w:rPr>
          <w:rStyle w:val="a4"/>
          <w:u w:val="none"/>
        </w:rPr>
        <w:t xml:space="preserve">«если </w:t>
      </w:r>
      <w:proofErr w:type="spellStart"/>
      <w:r w:rsidRPr="00F833B7">
        <w:rPr>
          <w:rStyle w:val="a4"/>
          <w:u w:val="none"/>
        </w:rPr>
        <w:t>отвергшийся</w:t>
      </w:r>
      <w:proofErr w:type="spellEnd"/>
      <w:r w:rsidRPr="00F833B7">
        <w:rPr>
          <w:rStyle w:val="a4"/>
          <w:u w:val="none"/>
        </w:rPr>
        <w:t xml:space="preserve"> закона Моисеева, при двух или трех свидетелях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освящен» (Евр.10:28,29).</w:t>
      </w:r>
      <w:r w:rsidRPr="00F833B7">
        <w:rPr>
          <w:rStyle w:val="a4"/>
          <w:b w:val="0"/>
          <w:u w:val="none"/>
        </w:rPr>
        <w:t xml:space="preserve"> </w:t>
      </w:r>
      <w:r w:rsidRPr="00F833B7">
        <w:t xml:space="preserve">Человек должен совершенно точно осознавать, куда и зачем он пришел. Он пришел, чтобы вступить в Богообщение, стать причастником Божества, соединения </w:t>
      </w:r>
      <w:proofErr w:type="gramStart"/>
      <w:r w:rsidRPr="00F833B7">
        <w:t>со</w:t>
      </w:r>
      <w:proofErr w:type="gramEnd"/>
      <w:r w:rsidRPr="00F833B7">
        <w:t xml:space="preserve"> Христом, вкусить вечерю</w:t>
      </w:r>
      <w:r w:rsidRPr="00F833B7">
        <w:br w:type="page"/>
      </w:r>
    </w:p>
    <w:p w:rsidR="00F833B7" w:rsidRPr="00F833B7" w:rsidRDefault="00F833B7" w:rsidP="00526E0A">
      <w:pPr>
        <w:pStyle w:val="2"/>
        <w:shd w:val="clear" w:color="auto" w:fill="auto"/>
        <w:spacing w:line="240" w:lineRule="auto"/>
        <w:ind w:left="20" w:right="80" w:firstLine="0"/>
      </w:pPr>
      <w:proofErr w:type="gramStart"/>
      <w:r w:rsidRPr="00F833B7">
        <w:lastRenderedPageBreak/>
        <w:t>Господню</w:t>
      </w:r>
      <w:proofErr w:type="gramEnd"/>
      <w:r w:rsidRPr="00F833B7">
        <w:t xml:space="preserve"> для своего освящения и очищения от грехов. Человек должен иметь совершенно искреннее желание соединиться </w:t>
      </w:r>
      <w:proofErr w:type="gramStart"/>
      <w:r w:rsidRPr="00F833B7">
        <w:t>со</w:t>
      </w:r>
      <w:proofErr w:type="gramEnd"/>
      <w:r w:rsidRPr="00F833B7">
        <w:t xml:space="preserve"> Христом. Это Таинство заключает в себе не только очищение грехов и приближение к Богу, но и соединение с Богом, заключение с Богом</w:t>
      </w:r>
      <w:r w:rsidRPr="00F833B7">
        <w:rPr>
          <w:rStyle w:val="a4"/>
          <w:b w:val="0"/>
          <w:u w:val="none"/>
        </w:rPr>
        <w:t xml:space="preserve"> </w:t>
      </w:r>
      <w:r w:rsidRPr="00F833B7">
        <w:rPr>
          <w:rStyle w:val="a4"/>
          <w:u w:val="none"/>
        </w:rPr>
        <w:t>Нового Завета,</w:t>
      </w:r>
      <w:r w:rsidRPr="00F833B7">
        <w:t xml:space="preserve"> посредством которого человек получает прощение грехов. Для того чтобы без осуждения и с пользой приобщиться этой Чаше, нужно иметь чистую совесть и искреннее желание.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80" w:firstLine="406"/>
      </w:pPr>
      <w:r w:rsidRPr="00F833B7">
        <w:t xml:space="preserve">Достойное Причащение Святых Тайн есть источник </w:t>
      </w:r>
      <w:proofErr w:type="spellStart"/>
      <w:r w:rsidRPr="00F833B7">
        <w:t>облагодатствования</w:t>
      </w:r>
      <w:proofErr w:type="spellEnd"/>
      <w:r w:rsidRPr="00F833B7">
        <w:t xml:space="preserve">, очищения, просветления, </w:t>
      </w:r>
      <w:proofErr w:type="spellStart"/>
      <w:r w:rsidRPr="00F833B7">
        <w:t>оживотворения</w:t>
      </w:r>
      <w:proofErr w:type="spellEnd"/>
      <w:r w:rsidRPr="00F833B7">
        <w:t xml:space="preserve"> души, омраченной грехом, укрепления ее в добродетели и исполнении заповедей. Благодать Божия, подаваемая в Причащении, изливается на нас по мере нашей способности к принятию ее, таинственно и незаметно. Человек, принявший частицу Святых Даров, получает присущий ей дар Святого Духа в такой мере, в которой его душа способна принять. Бог не войдет в сердце человека насильно и поэтому необходимо готовить себя к Таинству. </w:t>
      </w:r>
      <w:proofErr w:type="gramStart"/>
      <w:r w:rsidRPr="00F833B7">
        <w:t>Кто причащается с надлежащим приготовлением, с благоговением, с искренним покаянием и твердой решимостью исправиться, тот после принятия святыни более или менее ощущает сладкую тишину и мир в душе, умиротворение помыслов, спокойствие совести, светлость в уме, отраду и радость в сердце, укрепление сил души против греховных влечений, расположение к духовным подвигам и добродетели, бодрость духовную и телесную.</w:t>
      </w:r>
      <w:proofErr w:type="gramEnd"/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80" w:firstLine="406"/>
      </w:pPr>
      <w:r w:rsidRPr="00F833B7">
        <w:t>Причащаемся мы Любви Божией, и невозможно соприкасаться с ней сердцем, в котором есть злоба. Нельзя приступать к Чаше, держа на кого-либо злобу. Об этом говорит Господь:</w:t>
      </w:r>
      <w:r w:rsidRPr="00F833B7">
        <w:rPr>
          <w:rStyle w:val="a4"/>
          <w:b w:val="0"/>
          <w:u w:val="none"/>
        </w:rPr>
        <w:t xml:space="preserve"> </w:t>
      </w:r>
      <w:r w:rsidRPr="00F833B7">
        <w:rPr>
          <w:rStyle w:val="a4"/>
          <w:u w:val="none"/>
        </w:rPr>
        <w:t>«Итак,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 (МФ. 5:23-24).</w:t>
      </w:r>
      <w:r w:rsidRPr="00F833B7">
        <w:t xml:space="preserve"> Иоанн Златоуст по этому поводу пишет: «Вот наперед говорю и объявляю, и громким взываю голосом: никто из </w:t>
      </w:r>
      <w:proofErr w:type="gramStart"/>
      <w:r w:rsidRPr="00F833B7">
        <w:lastRenderedPageBreak/>
        <w:t>имеющих</w:t>
      </w:r>
      <w:proofErr w:type="gramEnd"/>
      <w:r w:rsidRPr="00F833B7">
        <w:t xml:space="preserve"> врага да не приступает к священной трапезе и не принимает Тела Господня; никто приступивший да не имеет врага. При принесении жертвы Христос не упомянул ни о каком деянии праведном, кроме примирения с </w:t>
      </w:r>
      <w:proofErr w:type="gramStart"/>
      <w:r w:rsidRPr="00F833B7">
        <w:t>ближним</w:t>
      </w:r>
      <w:proofErr w:type="gramEnd"/>
      <w:r w:rsidRPr="00F833B7">
        <w:t xml:space="preserve">, показав, что любовь выше всех добродетелей. Если эта жертва принесена для мира твоего, а ты не заключаешь мира с </w:t>
      </w:r>
      <w:proofErr w:type="gramStart"/>
      <w:r w:rsidRPr="00F833B7">
        <w:t>ближним</w:t>
      </w:r>
      <w:proofErr w:type="gramEnd"/>
      <w:r w:rsidRPr="00F833B7">
        <w:t>, то напрасно ты участвуешь в жертве».</w:t>
      </w: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20" w:firstLine="406"/>
      </w:pPr>
      <w:r w:rsidRPr="00F833B7">
        <w:t xml:space="preserve">Кто носит в сердце своем злобу и ненависть к </w:t>
      </w:r>
      <w:proofErr w:type="gramStart"/>
      <w:r w:rsidRPr="00F833B7">
        <w:t>ближнему</w:t>
      </w:r>
      <w:proofErr w:type="gramEnd"/>
      <w:r w:rsidRPr="00F833B7">
        <w:t xml:space="preserve">, тот не дерзай приближаться к Чаше жизни; если же приступит и примет Тело и Кровь кроткого и незлобивого Агнца Божия Иисуса Христа, то примет в суд и осуждение. Кровь и Плоть Христовы разорвали узы смерти, высвободив нас из рабства греха. Да приступаем к святыне с чистою совестью, дабы иметь радость и </w:t>
      </w:r>
      <w:proofErr w:type="gramStart"/>
      <w:r w:rsidRPr="00F833B7">
        <w:t>мир</w:t>
      </w:r>
      <w:proofErr w:type="gramEnd"/>
      <w:r w:rsidRPr="00F833B7">
        <w:t xml:space="preserve"> и жизнь вечную в Царстве Истинного Бога и Спасителя нашего Иисуса Христа. Святая евхаристия не простое воспоминание о таинстве Искупления, не присутствие духовных даров в хлебе и вине, не духовное только восприятие Тела и Крови Христовой, но истинное Тело и Кровь. Не духом одним угодно было Христу соединиться с верующими, но и Телом и Кровью, чтобы единение было полное и не только духовное, но и телесное.</w:t>
      </w:r>
    </w:p>
    <w:p w:rsidR="00F833B7" w:rsidRPr="00F833B7" w:rsidRDefault="00F833B7" w:rsidP="00F833B7">
      <w:pPr>
        <w:pStyle w:val="30"/>
        <w:shd w:val="clear" w:color="auto" w:fill="auto"/>
        <w:spacing w:line="240" w:lineRule="auto"/>
        <w:ind w:left="20" w:right="20" w:firstLine="406"/>
        <w:rPr>
          <w:b/>
        </w:rPr>
      </w:pPr>
      <w:r w:rsidRPr="00F833B7">
        <w:rPr>
          <w:rStyle w:val="31"/>
          <w:b w:val="0"/>
          <w:u w:val="none"/>
        </w:rPr>
        <w:t xml:space="preserve">Господь Иисус Христос говорит нам: </w:t>
      </w:r>
      <w:r w:rsidR="00526E0A">
        <w:rPr>
          <w:rStyle w:val="31"/>
          <w:b w:val="0"/>
          <w:u w:val="none"/>
        </w:rPr>
        <w:t>«</w:t>
      </w:r>
      <w:r w:rsidRPr="00F833B7">
        <w:rPr>
          <w:b/>
        </w:rPr>
        <w:t xml:space="preserve">Старайтесь не о пище тленной, но о пище, пребывающей в жизнь вечную, которую даст вам Сын Человеческий. Я </w:t>
      </w:r>
      <w:proofErr w:type="spellStart"/>
      <w:r w:rsidRPr="00F833B7">
        <w:rPr>
          <w:b/>
        </w:rPr>
        <w:t>есмь</w:t>
      </w:r>
      <w:proofErr w:type="spellEnd"/>
      <w:r w:rsidRPr="00F833B7">
        <w:rPr>
          <w:b/>
        </w:rPr>
        <w:t xml:space="preserve"> Хлеб жизни, приходящий ко Мне не будет алкать, и верующий в Меня не будет жаждать никогда. </w:t>
      </w:r>
      <w:proofErr w:type="gramStart"/>
      <w:r w:rsidRPr="00F833B7">
        <w:rPr>
          <w:b/>
        </w:rPr>
        <w:t>Хлеб</w:t>
      </w:r>
      <w:proofErr w:type="gramEnd"/>
      <w:r w:rsidRPr="00F833B7">
        <w:rPr>
          <w:b/>
        </w:rPr>
        <w:t xml:space="preserve"> же </w:t>
      </w:r>
      <w:proofErr w:type="gramStart"/>
      <w:r w:rsidRPr="00F833B7">
        <w:rPr>
          <w:b/>
        </w:rPr>
        <w:t>который</w:t>
      </w:r>
      <w:proofErr w:type="gramEnd"/>
      <w:r w:rsidRPr="00F833B7">
        <w:rPr>
          <w:b/>
        </w:rPr>
        <w:t xml:space="preserve"> Я дам, есть плоть Моя, которую Я отдам за жизнь мира</w:t>
      </w:r>
      <w:r w:rsidR="00526E0A">
        <w:rPr>
          <w:b/>
        </w:rPr>
        <w:t>».</w:t>
      </w:r>
      <w:r w:rsidRPr="00F833B7">
        <w:rPr>
          <w:b/>
        </w:rPr>
        <w:t xml:space="preserve"> (ИН 6:27,35,51).</w:t>
      </w:r>
    </w:p>
    <w:p w:rsidR="00F833B7" w:rsidRPr="00F833B7" w:rsidRDefault="00F833B7" w:rsidP="00F833B7">
      <w:pPr>
        <w:ind w:left="20" w:firstLine="406"/>
        <w:jc w:val="both"/>
        <w:rPr>
          <w:sz w:val="21"/>
          <w:szCs w:val="21"/>
        </w:rPr>
      </w:pPr>
      <w:bookmarkStart w:id="0" w:name="_GoBack"/>
      <w:bookmarkEnd w:id="0"/>
    </w:p>
    <w:p w:rsidR="00F833B7" w:rsidRPr="00F833B7" w:rsidRDefault="00F833B7" w:rsidP="00F833B7">
      <w:pPr>
        <w:framePr w:wrap="notBeside" w:vAnchor="text" w:hAnchor="text" w:xAlign="center" w:y="1"/>
        <w:ind w:left="20" w:firstLine="406"/>
        <w:jc w:val="both"/>
        <w:rPr>
          <w:sz w:val="21"/>
          <w:szCs w:val="21"/>
        </w:rPr>
      </w:pPr>
    </w:p>
    <w:p w:rsidR="00400F05" w:rsidRPr="00DB2EE2" w:rsidRDefault="00400F05" w:rsidP="00400F05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DB2EE2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DB2EE2">
        <w:rPr>
          <w:rFonts w:ascii="Times New Roman" w:hAnsi="Times New Roman" w:cs="Times New Roman"/>
          <w:b/>
        </w:rPr>
        <w:t>г</w:t>
      </w:r>
      <w:proofErr w:type="gramEnd"/>
      <w:r w:rsidRPr="00DB2EE2">
        <w:rPr>
          <w:rFonts w:ascii="Times New Roman" w:hAnsi="Times New Roman" w:cs="Times New Roman"/>
          <w:b/>
        </w:rPr>
        <w:t>. Приморско-Ахтарск,</w:t>
      </w:r>
    </w:p>
    <w:p w:rsidR="00400F05" w:rsidRPr="00DB2EE2" w:rsidRDefault="00400F05" w:rsidP="00400F05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DB2EE2">
        <w:rPr>
          <w:rFonts w:ascii="Times New Roman" w:hAnsi="Times New Roman" w:cs="Times New Roman"/>
          <w:b/>
        </w:rPr>
        <w:t>ул. Железнодорожная, 95</w:t>
      </w:r>
    </w:p>
    <w:p w:rsidR="00F833B7" w:rsidRPr="00400F05" w:rsidRDefault="00F833B7" w:rsidP="00F833B7">
      <w:pPr>
        <w:ind w:left="20" w:firstLine="406"/>
        <w:jc w:val="both"/>
        <w:rPr>
          <w:sz w:val="21"/>
          <w:szCs w:val="21"/>
        </w:rPr>
      </w:pPr>
    </w:p>
    <w:p w:rsidR="004078C7" w:rsidRDefault="004078C7" w:rsidP="00F833B7">
      <w:pPr>
        <w:ind w:left="20" w:firstLine="406"/>
        <w:jc w:val="both"/>
        <w:rPr>
          <w:sz w:val="21"/>
          <w:szCs w:val="21"/>
        </w:rPr>
      </w:pPr>
    </w:p>
    <w:p w:rsidR="004078C7" w:rsidRDefault="00C550CA" w:rsidP="00F833B7">
      <w:pPr>
        <w:ind w:left="20" w:firstLine="406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3.7pt;margin-top:-13.7pt;width:30.75pt;height:34.55pt;z-index:251659264;visibility:visible;mso-position-horizontal-relative:margin;mso-position-vertical-relative:margin" wrapcoords="-527 0 -527 21130 21600 21130 21600 0 -527 0">
            <v:imagedata r:id="rId4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9943" r:id="rId5"/>
        </w:pict>
      </w:r>
    </w:p>
    <w:p w:rsidR="004078C7" w:rsidRPr="00400F05" w:rsidRDefault="004078C7" w:rsidP="00400F05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  <w:bookmarkStart w:id="1" w:name="bookmark2"/>
    </w:p>
    <w:p w:rsidR="00400F05" w:rsidRPr="00AE3438" w:rsidRDefault="00400F05" w:rsidP="00400F05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400F05" w:rsidRPr="00AE3438" w:rsidRDefault="00400F05" w:rsidP="00400F05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400F05" w:rsidRPr="00AE3438" w:rsidRDefault="00400F05" w:rsidP="00400F05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400F05" w:rsidRPr="00AE3438" w:rsidRDefault="00400F05" w:rsidP="00400F05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400F05" w:rsidRPr="00AE3438" w:rsidRDefault="00400F05" w:rsidP="00400F05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4078C7" w:rsidRDefault="00400F05" w:rsidP="00400F05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400F05" w:rsidRDefault="00400F05" w:rsidP="00400F05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400F05" w:rsidRPr="00400F05" w:rsidRDefault="00C550CA" w:rsidP="00400F05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</w:pPr>
      <w:r w:rsidRPr="00C550CA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23.25pt" fillcolor="#c00000" strokecolor="#c00000" strokeweight="1pt">
            <v:fill opacity=".5"/>
            <v:shadow on="t" color="#99f" offset="3pt"/>
            <v:textpath style="font-family:&quot;Arial Black&quot;;font-size:18pt;v-text-kern:t" trim="t" fitpath="t" string="ТАИНСТВО ПРИЧАСТИЯ"/>
          </v:shape>
        </w:pict>
      </w:r>
      <w:r w:rsidR="00400F05" w:rsidRPr="00400F05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  <w:t xml:space="preserve">                      </w:t>
      </w:r>
      <w:r w:rsidRPr="00C550CA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  <w:pict>
          <v:shape id="_x0000_i1026" type="#_x0000_t136" style="width:153pt;height:24.75pt" fillcolor="#c00000" strokecolor="#c00000" strokeweight="1pt">
            <v:fill opacity=".5"/>
            <v:shadow on="t" color="#99f" offset="3pt"/>
            <v:textpath style="font-family:&quot;Arial Black&quot;;font-size:18pt;v-text-kern:t" trim="t" fitpath="t" string="(ЕВХАРИСТИЯ)"/>
          </v:shape>
        </w:pict>
      </w:r>
    </w:p>
    <w:p w:rsidR="004078C7" w:rsidRDefault="004078C7" w:rsidP="00F833B7">
      <w:pPr>
        <w:pStyle w:val="11"/>
        <w:keepNext/>
        <w:keepLines/>
        <w:shd w:val="clear" w:color="auto" w:fill="auto"/>
        <w:spacing w:before="0" w:after="0" w:line="240" w:lineRule="auto"/>
        <w:ind w:left="20" w:firstLine="406"/>
        <w:rPr>
          <w:sz w:val="21"/>
          <w:szCs w:val="21"/>
        </w:rPr>
      </w:pPr>
    </w:p>
    <w:p w:rsidR="004078C7" w:rsidRDefault="00400F05" w:rsidP="00400F05">
      <w:pPr>
        <w:pStyle w:val="11"/>
        <w:keepNext/>
        <w:keepLines/>
        <w:shd w:val="clear" w:color="auto" w:fill="auto"/>
        <w:spacing w:before="0" w:after="0" w:line="240" w:lineRule="auto"/>
        <w:ind w:left="20" w:firstLine="406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>
            <wp:extent cx="2686050" cy="1981200"/>
            <wp:effectExtent l="19050" t="0" r="0" b="0"/>
            <wp:docPr id="1" name="Рисунок 2" descr="C:\Users\1\Desktop\сборное 2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борное 2\image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01" cy="19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400F05" w:rsidRPr="00400F05" w:rsidRDefault="00400F05" w:rsidP="00400F05">
      <w:pPr>
        <w:pStyle w:val="11"/>
        <w:keepNext/>
        <w:keepLines/>
        <w:shd w:val="clear" w:color="auto" w:fill="auto"/>
        <w:spacing w:before="0" w:after="0" w:line="240" w:lineRule="auto"/>
        <w:ind w:left="20" w:firstLine="406"/>
        <w:jc w:val="center"/>
        <w:rPr>
          <w:sz w:val="21"/>
          <w:szCs w:val="21"/>
        </w:rPr>
      </w:pPr>
    </w:p>
    <w:p w:rsidR="00F833B7" w:rsidRPr="00F833B7" w:rsidRDefault="00F833B7" w:rsidP="004078C7">
      <w:pPr>
        <w:pStyle w:val="21"/>
        <w:shd w:val="clear" w:color="auto" w:fill="auto"/>
        <w:spacing w:line="240" w:lineRule="auto"/>
        <w:ind w:left="20" w:right="40" w:firstLine="406"/>
        <w:jc w:val="center"/>
        <w:rPr>
          <w:i/>
        </w:rPr>
      </w:pPr>
      <w:r w:rsidRPr="00F833B7">
        <w:rPr>
          <w:i/>
        </w:rPr>
        <w:t>"</w:t>
      </w:r>
      <w:proofErr w:type="gramStart"/>
      <w:r w:rsidRPr="00F833B7">
        <w:rPr>
          <w:i/>
        </w:rPr>
        <w:t>Иисус</w:t>
      </w:r>
      <w:proofErr w:type="gramEnd"/>
      <w:r w:rsidRPr="00F833B7">
        <w:rPr>
          <w:i/>
        </w:rPr>
        <w:t xml:space="preserve"> взяв хлеб и благословив преломил и</w:t>
      </w:r>
      <w:r w:rsidR="00526E0A">
        <w:rPr>
          <w:i/>
        </w:rPr>
        <w:t>,</w:t>
      </w:r>
      <w:r w:rsidRPr="00F833B7">
        <w:rPr>
          <w:i/>
        </w:rPr>
        <w:t xml:space="preserve"> раздавая ученикам</w:t>
      </w:r>
      <w:r w:rsidR="00526E0A">
        <w:rPr>
          <w:i/>
        </w:rPr>
        <w:t>,</w:t>
      </w:r>
      <w:r w:rsidRPr="00F833B7">
        <w:rPr>
          <w:i/>
        </w:rPr>
        <w:t xml:space="preserve"> сказал "</w:t>
      </w:r>
      <w:proofErr w:type="spellStart"/>
      <w:r w:rsidRPr="00F833B7">
        <w:rPr>
          <w:i/>
        </w:rPr>
        <w:t>приимите</w:t>
      </w:r>
      <w:proofErr w:type="spellEnd"/>
      <w:r w:rsidRPr="00F833B7">
        <w:rPr>
          <w:i/>
        </w:rPr>
        <w:t xml:space="preserve">, </w:t>
      </w:r>
      <w:proofErr w:type="spellStart"/>
      <w:r w:rsidRPr="00F833B7">
        <w:rPr>
          <w:i/>
        </w:rPr>
        <w:t>ядите</w:t>
      </w:r>
      <w:proofErr w:type="spellEnd"/>
      <w:r w:rsidRPr="00F833B7">
        <w:rPr>
          <w:i/>
        </w:rPr>
        <w:t xml:space="preserve">; сие есть Тело Мое. И взяв чашу и благодарив, подал им и сказал "пейте из нее все, ибо сие есть Кровь Моя НОВОГО ЗАВЕТА за многих изливаемая </w:t>
      </w:r>
      <w:proofErr w:type="gramStart"/>
      <w:r w:rsidRPr="00F833B7">
        <w:rPr>
          <w:i/>
        </w:rPr>
        <w:t>во</w:t>
      </w:r>
      <w:proofErr w:type="gramEnd"/>
      <w:r w:rsidRPr="00F833B7">
        <w:rPr>
          <w:i/>
        </w:rPr>
        <w:t xml:space="preserve"> оставление грехов» (МФ.26:26-28).</w:t>
      </w:r>
    </w:p>
    <w:p w:rsidR="004078C7" w:rsidRDefault="004078C7" w:rsidP="00F833B7">
      <w:pPr>
        <w:pStyle w:val="2"/>
        <w:shd w:val="clear" w:color="auto" w:fill="auto"/>
        <w:spacing w:line="240" w:lineRule="auto"/>
        <w:ind w:left="20" w:right="40" w:firstLine="406"/>
      </w:pPr>
    </w:p>
    <w:p w:rsidR="00F833B7" w:rsidRPr="00F833B7" w:rsidRDefault="00F833B7" w:rsidP="00F833B7">
      <w:pPr>
        <w:pStyle w:val="2"/>
        <w:shd w:val="clear" w:color="auto" w:fill="auto"/>
        <w:spacing w:line="240" w:lineRule="auto"/>
        <w:ind w:left="20" w:right="40" w:firstLine="406"/>
      </w:pPr>
      <w:r w:rsidRPr="00F833B7">
        <w:t>Две тысячи лет назад произошло самое великое событие за всю историю человечества. Сам Господь Бог наш Иисус Христос, воспринял нашу человеческую плоть и исцелил ее в Себе</w:t>
      </w:r>
      <w:proofErr w:type="gramStart"/>
      <w:r w:rsidRPr="00F833B7">
        <w:t xml:space="preserve"> С</w:t>
      </w:r>
      <w:proofErr w:type="gramEnd"/>
      <w:r w:rsidRPr="00F833B7">
        <w:t>амом, принеся Себя в жертву любви к человечеству, через подвиг Своей жизни, Крестную смерть и Воскресение.</w:t>
      </w:r>
    </w:p>
    <w:p w:rsidR="004078C7" w:rsidRDefault="004078C7" w:rsidP="004078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33B7" w:rsidRPr="00400F05" w:rsidRDefault="00400F05" w:rsidP="00040EC4">
      <w:pPr>
        <w:pStyle w:val="2"/>
        <w:shd w:val="clear" w:color="auto" w:fill="auto"/>
        <w:spacing w:line="240" w:lineRule="auto"/>
        <w:ind w:right="60" w:firstLine="0"/>
        <w:jc w:val="center"/>
        <w:rPr>
          <w:b/>
          <w:sz w:val="24"/>
          <w:szCs w:val="24"/>
        </w:rPr>
      </w:pPr>
      <w:r w:rsidRPr="005E398D">
        <w:rPr>
          <w:b/>
          <w:sz w:val="24"/>
          <w:szCs w:val="24"/>
        </w:rPr>
        <w:t>г. Приморско-Ахтарск, 2015г.</w:t>
      </w:r>
    </w:p>
    <w:sectPr w:rsidR="00F833B7" w:rsidRPr="00400F05" w:rsidSect="004078C7">
      <w:pgSz w:w="16837" w:h="11905" w:orient="landscape"/>
      <w:pgMar w:top="602" w:right="535" w:bottom="567" w:left="709" w:header="0" w:footer="3" w:gutter="0"/>
      <w:cols w:num="3" w:space="77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B7"/>
    <w:rsid w:val="00037450"/>
    <w:rsid w:val="00040EC4"/>
    <w:rsid w:val="001050A7"/>
    <w:rsid w:val="002830FD"/>
    <w:rsid w:val="002E0096"/>
    <w:rsid w:val="00400F05"/>
    <w:rsid w:val="004078C7"/>
    <w:rsid w:val="00526E0A"/>
    <w:rsid w:val="00675430"/>
    <w:rsid w:val="008E717A"/>
    <w:rsid w:val="00A92E1E"/>
    <w:rsid w:val="00AA23B8"/>
    <w:rsid w:val="00B337CB"/>
    <w:rsid w:val="00C34BA7"/>
    <w:rsid w:val="00C550CA"/>
    <w:rsid w:val="00CC2829"/>
    <w:rsid w:val="00CF794A"/>
    <w:rsid w:val="00E863CA"/>
    <w:rsid w:val="00E93D3E"/>
    <w:rsid w:val="00EF76FB"/>
    <w:rsid w:val="00F8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3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833B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a3">
    <w:name w:val="Основной текст_"/>
    <w:basedOn w:val="a0"/>
    <w:link w:val="2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833B7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F833B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0"/>
    <w:rsid w:val="00F833B7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833B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3">
    <w:name w:val="Заголовок №2_"/>
    <w:basedOn w:val="a0"/>
    <w:link w:val="24"/>
    <w:rsid w:val="00F833B7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F833B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833B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33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4"/>
      <w:szCs w:val="54"/>
      <w:lang w:eastAsia="en-US"/>
    </w:rPr>
  </w:style>
  <w:style w:type="paragraph" w:customStyle="1" w:styleId="2">
    <w:name w:val="Основной текст2"/>
    <w:basedOn w:val="a"/>
    <w:link w:val="a3"/>
    <w:rsid w:val="00F833B7"/>
    <w:pPr>
      <w:shd w:val="clear" w:color="auto" w:fill="FFFFFF"/>
      <w:spacing w:line="240" w:lineRule="exact"/>
      <w:ind w:hanging="2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F833B7"/>
    <w:pPr>
      <w:shd w:val="clear" w:color="auto" w:fill="FFFFFF"/>
      <w:spacing w:line="240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833B7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rsid w:val="00F833B7"/>
    <w:pPr>
      <w:shd w:val="clear" w:color="auto" w:fill="FFFFFF"/>
      <w:spacing w:line="0" w:lineRule="atLeast"/>
      <w:outlineLvl w:val="1"/>
    </w:pPr>
    <w:rPr>
      <w:rFonts w:ascii="Tahoma" w:eastAsia="Tahoma" w:hAnsi="Tahoma" w:cs="Tahoma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F833B7"/>
    <w:pPr>
      <w:shd w:val="clear" w:color="auto" w:fill="FFFFFF"/>
      <w:spacing w:before="1200" w:after="30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color w:val="auto"/>
      <w:sz w:val="41"/>
      <w:szCs w:val="41"/>
      <w:lang w:eastAsia="en-US"/>
    </w:rPr>
  </w:style>
  <w:style w:type="paragraph" w:customStyle="1" w:styleId="221">
    <w:name w:val="Заголовок №2 (2)"/>
    <w:basedOn w:val="a"/>
    <w:link w:val="220"/>
    <w:rsid w:val="00F833B7"/>
    <w:pPr>
      <w:shd w:val="clear" w:color="auto" w:fill="FFFFFF"/>
      <w:spacing w:before="300" w:after="2460" w:line="0" w:lineRule="atLeast"/>
      <w:outlineLvl w:val="1"/>
    </w:pPr>
    <w:rPr>
      <w:rFonts w:ascii="Times New Roman" w:eastAsia="Times New Roman" w:hAnsi="Times New Roman" w:cs="Times New Roman"/>
      <w:color w:val="auto"/>
      <w:sz w:val="41"/>
      <w:szCs w:val="4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B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3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833B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a3">
    <w:name w:val="Основной текст_"/>
    <w:basedOn w:val="a0"/>
    <w:link w:val="2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833B7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F833B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0"/>
    <w:rsid w:val="00F833B7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33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833B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3">
    <w:name w:val="Заголовок №2_"/>
    <w:basedOn w:val="a0"/>
    <w:link w:val="24"/>
    <w:rsid w:val="00F833B7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F833B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833B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33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4"/>
      <w:szCs w:val="54"/>
      <w:lang w:val="ru-RU" w:eastAsia="en-US"/>
    </w:rPr>
  </w:style>
  <w:style w:type="paragraph" w:customStyle="1" w:styleId="2">
    <w:name w:val="Основной текст2"/>
    <w:basedOn w:val="a"/>
    <w:link w:val="a3"/>
    <w:rsid w:val="00F833B7"/>
    <w:pPr>
      <w:shd w:val="clear" w:color="auto" w:fill="FFFFFF"/>
      <w:spacing w:line="240" w:lineRule="exact"/>
      <w:ind w:hanging="2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">
    <w:name w:val="Основной текст (2)"/>
    <w:basedOn w:val="a"/>
    <w:link w:val="20"/>
    <w:rsid w:val="00F833B7"/>
    <w:pPr>
      <w:shd w:val="clear" w:color="auto" w:fill="FFFFFF"/>
      <w:spacing w:line="240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F833B7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4">
    <w:name w:val="Заголовок №2"/>
    <w:basedOn w:val="a"/>
    <w:link w:val="23"/>
    <w:rsid w:val="00F833B7"/>
    <w:pPr>
      <w:shd w:val="clear" w:color="auto" w:fill="FFFFFF"/>
      <w:spacing w:line="0" w:lineRule="atLeast"/>
      <w:outlineLvl w:val="1"/>
    </w:pPr>
    <w:rPr>
      <w:rFonts w:ascii="Tahoma" w:eastAsia="Tahoma" w:hAnsi="Tahoma" w:cs="Tahoma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F833B7"/>
    <w:pPr>
      <w:shd w:val="clear" w:color="auto" w:fill="FFFFFF"/>
      <w:spacing w:before="1200" w:after="30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color w:val="auto"/>
      <w:sz w:val="41"/>
      <w:szCs w:val="41"/>
      <w:lang w:val="ru-RU" w:eastAsia="en-US"/>
    </w:rPr>
  </w:style>
  <w:style w:type="paragraph" w:customStyle="1" w:styleId="221">
    <w:name w:val="Заголовок №2 (2)"/>
    <w:basedOn w:val="a"/>
    <w:link w:val="220"/>
    <w:rsid w:val="00F833B7"/>
    <w:pPr>
      <w:shd w:val="clear" w:color="auto" w:fill="FFFFFF"/>
      <w:spacing w:before="300" w:after="2460" w:line="0" w:lineRule="atLeast"/>
      <w:outlineLvl w:val="1"/>
    </w:pPr>
    <w:rPr>
      <w:rFonts w:ascii="Times New Roman" w:eastAsia="Times New Roman" w:hAnsi="Times New Roman" w:cs="Times New Roman"/>
      <w:color w:val="auto"/>
      <w:sz w:val="41"/>
      <w:szCs w:val="41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B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2011-10-29T20:58:00Z</dcterms:created>
  <dcterms:modified xsi:type="dcterms:W3CDTF">2015-12-27T19:19:00Z</dcterms:modified>
</cp:coreProperties>
</file>